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52" w:rsidRDefault="005347D5" w:rsidP="00BE6145">
      <w:pPr>
        <w:pStyle w:val="Heading1"/>
        <w:jc w:val="center"/>
        <w:rPr>
          <w:rFonts w:ascii="Times New Roman" w:hAnsi="Times New Roman"/>
          <w:color w:val="0000FF"/>
          <w:sz w:val="4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-685800</wp:posOffset>
            </wp:positionV>
            <wp:extent cx="2590800" cy="1798320"/>
            <wp:effectExtent l="19050" t="0" r="0" b="0"/>
            <wp:wrapTight wrapText="bothSides">
              <wp:wrapPolygon edited="0">
                <wp:start x="-159" y="0"/>
                <wp:lineTo x="-159" y="21280"/>
                <wp:lineTo x="21600" y="21280"/>
                <wp:lineTo x="21600" y="0"/>
                <wp:lineTo x="-159" y="0"/>
              </wp:wrapPolygon>
            </wp:wrapTight>
            <wp:docPr id="2" name="Picture 2" descr="vertical ad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tical adj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9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6652" w:rsidRPr="009500A1" w:rsidRDefault="00856652" w:rsidP="00856652"/>
    <w:p w:rsidR="006E4235" w:rsidRDefault="006E4235" w:rsidP="00856652">
      <w:pPr>
        <w:jc w:val="center"/>
        <w:rPr>
          <w:b/>
          <w:sz w:val="36"/>
          <w:szCs w:val="36"/>
        </w:rPr>
      </w:pPr>
    </w:p>
    <w:p w:rsidR="006E4235" w:rsidRPr="00B86F8C" w:rsidRDefault="006E4235" w:rsidP="00856652">
      <w:pPr>
        <w:jc w:val="center"/>
        <w:rPr>
          <w:b/>
          <w:sz w:val="32"/>
          <w:szCs w:val="32"/>
        </w:rPr>
      </w:pPr>
    </w:p>
    <w:p w:rsidR="00B86F8C" w:rsidRPr="00614ADA" w:rsidRDefault="00B86F8C" w:rsidP="00856652">
      <w:pPr>
        <w:jc w:val="center"/>
        <w:rPr>
          <w:rFonts w:ascii="Agenda-Regular" w:hAnsi="Agenda-Regular"/>
          <w:b/>
          <w:sz w:val="20"/>
          <w:szCs w:val="20"/>
        </w:rPr>
      </w:pPr>
    </w:p>
    <w:p w:rsidR="006E4235" w:rsidRPr="00614ADA" w:rsidRDefault="006E4235" w:rsidP="00856652">
      <w:pPr>
        <w:jc w:val="center"/>
        <w:rPr>
          <w:rFonts w:ascii="Agenda-Regular" w:hAnsi="Agenda-Regular"/>
          <w:b/>
          <w:sz w:val="36"/>
          <w:szCs w:val="36"/>
        </w:rPr>
      </w:pPr>
      <w:r w:rsidRPr="00614ADA">
        <w:rPr>
          <w:rFonts w:ascii="Agenda-Regular" w:hAnsi="Agenda-Regular"/>
          <w:b/>
          <w:sz w:val="36"/>
          <w:szCs w:val="36"/>
        </w:rPr>
        <w:t xml:space="preserve">Promoting Oral Health </w:t>
      </w:r>
      <w:proofErr w:type="gramStart"/>
      <w:r w:rsidRPr="00614ADA">
        <w:rPr>
          <w:rFonts w:ascii="Agenda-Regular" w:hAnsi="Agenda-Regular"/>
          <w:b/>
          <w:sz w:val="36"/>
          <w:szCs w:val="36"/>
        </w:rPr>
        <w:t>Among</w:t>
      </w:r>
      <w:proofErr w:type="gramEnd"/>
      <w:r w:rsidRPr="00614ADA">
        <w:rPr>
          <w:rFonts w:ascii="Agenda-Regular" w:hAnsi="Agenda-Regular"/>
          <w:b/>
          <w:sz w:val="36"/>
          <w:szCs w:val="36"/>
        </w:rPr>
        <w:t xml:space="preserve"> </w:t>
      </w:r>
      <w:r w:rsidR="00C63533" w:rsidRPr="00614ADA">
        <w:rPr>
          <w:rFonts w:ascii="Agenda-Regular" w:hAnsi="Agenda-Regular"/>
          <w:b/>
          <w:sz w:val="36"/>
          <w:szCs w:val="36"/>
        </w:rPr>
        <w:t xml:space="preserve">Low-Income </w:t>
      </w:r>
      <w:r w:rsidRPr="00614ADA">
        <w:rPr>
          <w:rFonts w:ascii="Agenda-Regular" w:hAnsi="Agenda-Regular"/>
          <w:b/>
          <w:sz w:val="36"/>
          <w:szCs w:val="36"/>
        </w:rPr>
        <w:t>Pregnant Women</w:t>
      </w:r>
      <w:r w:rsidR="00011DE7" w:rsidRPr="00614ADA">
        <w:rPr>
          <w:rFonts w:ascii="Agenda-Regular" w:hAnsi="Agenda-Regular"/>
          <w:b/>
          <w:sz w:val="36"/>
          <w:szCs w:val="36"/>
        </w:rPr>
        <w:t xml:space="preserve"> or Contemplating Pregnancy</w:t>
      </w:r>
      <w:r w:rsidR="00487996" w:rsidRPr="00614ADA">
        <w:rPr>
          <w:rFonts w:ascii="Agenda-Regular" w:hAnsi="Agenda-Regular"/>
          <w:b/>
          <w:sz w:val="36"/>
          <w:szCs w:val="36"/>
        </w:rPr>
        <w:t>:  Developing and Implementing Systems of Care</w:t>
      </w:r>
    </w:p>
    <w:p w:rsidR="00856652" w:rsidRPr="00614ADA" w:rsidRDefault="00856652" w:rsidP="00856652">
      <w:pPr>
        <w:jc w:val="center"/>
        <w:rPr>
          <w:rFonts w:ascii="Agenda-Regular" w:hAnsi="Agenda-Regular"/>
          <w:b/>
          <w:sz w:val="32"/>
          <w:szCs w:val="32"/>
        </w:rPr>
      </w:pPr>
      <w:r w:rsidRPr="00614ADA">
        <w:rPr>
          <w:rFonts w:ascii="Agenda-Regular" w:hAnsi="Agenda-Regular"/>
          <w:b/>
          <w:i/>
          <w:sz w:val="32"/>
          <w:szCs w:val="32"/>
        </w:rPr>
        <w:t>Oral Health Initiative</w:t>
      </w:r>
      <w:r w:rsidR="006E4235" w:rsidRPr="00614ADA">
        <w:rPr>
          <w:rFonts w:ascii="Agenda-Regular" w:hAnsi="Agenda-Regular"/>
          <w:b/>
          <w:sz w:val="32"/>
          <w:szCs w:val="32"/>
        </w:rPr>
        <w:t xml:space="preserve"> </w:t>
      </w:r>
      <w:r w:rsidRPr="00614ADA">
        <w:rPr>
          <w:rFonts w:ascii="Agenda-Regular" w:hAnsi="Agenda-Regular"/>
          <w:b/>
          <w:i/>
          <w:sz w:val="32"/>
          <w:szCs w:val="32"/>
        </w:rPr>
        <w:t xml:space="preserve">Request for </w:t>
      </w:r>
      <w:r w:rsidR="00074071" w:rsidRPr="00614ADA">
        <w:rPr>
          <w:rFonts w:ascii="Agenda-Regular" w:hAnsi="Agenda-Regular"/>
          <w:b/>
          <w:i/>
          <w:sz w:val="32"/>
          <w:szCs w:val="32"/>
        </w:rPr>
        <w:t>Proposals</w:t>
      </w:r>
    </w:p>
    <w:p w:rsidR="00856652" w:rsidRPr="00614ADA" w:rsidRDefault="00972C40" w:rsidP="00856652">
      <w:pPr>
        <w:jc w:val="center"/>
        <w:rPr>
          <w:rFonts w:ascii="Agenda-Regular" w:hAnsi="Agenda-Regular"/>
          <w:b/>
          <w:i/>
          <w:sz w:val="32"/>
          <w:szCs w:val="32"/>
        </w:rPr>
      </w:pPr>
      <w:r>
        <w:rPr>
          <w:rFonts w:ascii="Agenda-Regular" w:hAnsi="Agenda-Regular"/>
          <w:b/>
          <w:i/>
          <w:sz w:val="32"/>
          <w:szCs w:val="32"/>
        </w:rPr>
        <w:t>Applications</w:t>
      </w:r>
      <w:r w:rsidR="006E4235" w:rsidRPr="00614ADA">
        <w:rPr>
          <w:rFonts w:ascii="Agenda-Regular" w:hAnsi="Agenda-Regular"/>
          <w:b/>
          <w:i/>
          <w:sz w:val="32"/>
          <w:szCs w:val="32"/>
        </w:rPr>
        <w:t xml:space="preserve"> Due: 5:00 p.m. on October 4, 2010</w:t>
      </w:r>
      <w:r w:rsidR="00856652" w:rsidRPr="00614ADA">
        <w:rPr>
          <w:rFonts w:ascii="Agenda-Regular" w:hAnsi="Agenda-Regular"/>
          <w:b/>
          <w:i/>
          <w:sz w:val="32"/>
          <w:szCs w:val="32"/>
        </w:rPr>
        <w:t xml:space="preserve"> </w:t>
      </w:r>
    </w:p>
    <w:p w:rsidR="00A52910" w:rsidRPr="00614ADA" w:rsidRDefault="00A52910" w:rsidP="00856652">
      <w:pPr>
        <w:rPr>
          <w:rFonts w:ascii="Agenda-Regular" w:hAnsi="Agenda-Regular"/>
          <w:b/>
        </w:rPr>
      </w:pPr>
    </w:p>
    <w:p w:rsidR="00856652" w:rsidRPr="00614ADA" w:rsidRDefault="00856652" w:rsidP="00931560">
      <w:pPr>
        <w:rPr>
          <w:rFonts w:ascii="Agenda-Regular" w:hAnsi="Agenda-Regular"/>
          <w:b/>
        </w:rPr>
      </w:pPr>
      <w:r w:rsidRPr="00614ADA">
        <w:rPr>
          <w:rFonts w:ascii="Agenda-Regular" w:hAnsi="Agenda-Regular"/>
          <w:b/>
        </w:rPr>
        <w:t>SUMMARY</w:t>
      </w:r>
    </w:p>
    <w:p w:rsidR="0051545A" w:rsidRPr="00614ADA" w:rsidRDefault="0051545A" w:rsidP="00931560">
      <w:pPr>
        <w:rPr>
          <w:rFonts w:ascii="Agenda-Regular" w:hAnsi="Agenda-Regular"/>
        </w:rPr>
      </w:pPr>
      <w:r w:rsidRPr="00614ADA">
        <w:rPr>
          <w:rFonts w:ascii="Agenda-Regular" w:hAnsi="Agenda-Regular"/>
        </w:rPr>
        <w:t>The Connecticut Health Foundation</w:t>
      </w:r>
      <w:r w:rsidR="00B451F0" w:rsidRPr="00614ADA">
        <w:rPr>
          <w:rFonts w:ascii="Agenda-Regular" w:hAnsi="Agenda-Regular"/>
        </w:rPr>
        <w:t xml:space="preserve"> (CT Health)</w:t>
      </w:r>
      <w:r w:rsidRPr="00614ADA">
        <w:rPr>
          <w:rFonts w:ascii="Agenda-Regular" w:hAnsi="Agenda-Regular"/>
        </w:rPr>
        <w:t xml:space="preserve"> is pleased to announce the </w:t>
      </w:r>
      <w:r w:rsidR="00C63533" w:rsidRPr="00614ADA">
        <w:rPr>
          <w:rFonts w:ascii="Agenda-Regular" w:hAnsi="Agenda-Regular"/>
        </w:rPr>
        <w:t xml:space="preserve">availability </w:t>
      </w:r>
      <w:r w:rsidRPr="00614ADA">
        <w:rPr>
          <w:rFonts w:ascii="Agenda-Regular" w:hAnsi="Agenda-Regular"/>
        </w:rPr>
        <w:t>of funds and technical assistance to develop system</w:t>
      </w:r>
      <w:r w:rsidR="000C7EB5" w:rsidRPr="00614ADA">
        <w:rPr>
          <w:rFonts w:ascii="Agenda-Regular" w:hAnsi="Agenda-Regular"/>
        </w:rPr>
        <w:t>s</w:t>
      </w:r>
      <w:r w:rsidRPr="00614ADA">
        <w:rPr>
          <w:rFonts w:ascii="Agenda-Regular" w:hAnsi="Agenda-Regular"/>
        </w:rPr>
        <w:t xml:space="preserve"> to identify low-income pregnant women</w:t>
      </w:r>
      <w:r w:rsidR="004F765B" w:rsidRPr="00614ADA">
        <w:rPr>
          <w:rFonts w:ascii="Agenda-Regular" w:hAnsi="Agenda-Regular"/>
        </w:rPr>
        <w:t xml:space="preserve"> or women contemplating pregnancy, to</w:t>
      </w:r>
      <w:r w:rsidRPr="00614ADA">
        <w:rPr>
          <w:rFonts w:ascii="Agenda-Regular" w:hAnsi="Agenda-Regular"/>
        </w:rPr>
        <w:t xml:space="preserve"> pr</w:t>
      </w:r>
      <w:r w:rsidR="00C94B87" w:rsidRPr="00614ADA">
        <w:rPr>
          <w:rFonts w:ascii="Agenda-Regular" w:hAnsi="Agenda-Regular"/>
        </w:rPr>
        <w:t xml:space="preserve">omote oral health and provide </w:t>
      </w:r>
      <w:r w:rsidRPr="00614ADA">
        <w:rPr>
          <w:rFonts w:ascii="Agenda-Regular" w:hAnsi="Agenda-Regular"/>
        </w:rPr>
        <w:t>pathway</w:t>
      </w:r>
      <w:r w:rsidR="00C94B87" w:rsidRPr="00614ADA">
        <w:rPr>
          <w:rFonts w:ascii="Agenda-Regular" w:hAnsi="Agenda-Regular"/>
        </w:rPr>
        <w:t>s</w:t>
      </w:r>
      <w:r w:rsidRPr="00614ADA">
        <w:rPr>
          <w:rFonts w:ascii="Agenda-Regular" w:hAnsi="Agenda-Regular"/>
        </w:rPr>
        <w:t xml:space="preserve"> to establish ongoing dental home</w:t>
      </w:r>
      <w:r w:rsidR="00C94B87" w:rsidRPr="00614ADA">
        <w:rPr>
          <w:rFonts w:ascii="Agenda-Regular" w:hAnsi="Agenda-Regular"/>
        </w:rPr>
        <w:t>s</w:t>
      </w:r>
      <w:r w:rsidRPr="00614ADA">
        <w:rPr>
          <w:rFonts w:ascii="Agenda-Regular" w:hAnsi="Agenda-Regular"/>
        </w:rPr>
        <w:t xml:space="preserve">. </w:t>
      </w:r>
    </w:p>
    <w:p w:rsidR="0051545A" w:rsidRPr="00614ADA" w:rsidRDefault="0051545A" w:rsidP="00931560">
      <w:pPr>
        <w:rPr>
          <w:rFonts w:ascii="Agenda-Regular" w:hAnsi="Agenda-Regular"/>
        </w:rPr>
      </w:pPr>
    </w:p>
    <w:p w:rsidR="0051545A" w:rsidRPr="00614ADA" w:rsidRDefault="0051545A" w:rsidP="00931560">
      <w:pPr>
        <w:rPr>
          <w:rFonts w:ascii="Agenda-Regular" w:hAnsi="Agenda-Regular"/>
        </w:rPr>
      </w:pPr>
      <w:r w:rsidRPr="00614ADA">
        <w:rPr>
          <w:rFonts w:ascii="Agenda-Regular" w:hAnsi="Agenda-Regular"/>
        </w:rPr>
        <w:t xml:space="preserve">This Request for </w:t>
      </w:r>
      <w:r w:rsidR="00074071" w:rsidRPr="00614ADA">
        <w:rPr>
          <w:rFonts w:ascii="Agenda-Regular" w:hAnsi="Agenda-Regular"/>
        </w:rPr>
        <w:t xml:space="preserve">Proposal </w:t>
      </w:r>
      <w:r w:rsidRPr="00614ADA">
        <w:rPr>
          <w:rFonts w:ascii="Agenda-Regular" w:hAnsi="Agenda-Regular"/>
        </w:rPr>
        <w:t>(RF</w:t>
      </w:r>
      <w:r w:rsidR="00074071" w:rsidRPr="00614ADA">
        <w:rPr>
          <w:rFonts w:ascii="Agenda-Regular" w:hAnsi="Agenda-Regular"/>
        </w:rPr>
        <w:t>P</w:t>
      </w:r>
      <w:r w:rsidRPr="00614ADA">
        <w:rPr>
          <w:rFonts w:ascii="Agenda-Regular" w:hAnsi="Agenda-Regular"/>
        </w:rPr>
        <w:t xml:space="preserve">) is open to </w:t>
      </w:r>
      <w:r w:rsidR="00276CB0" w:rsidRPr="00614ADA">
        <w:rPr>
          <w:rFonts w:ascii="Agenda-Regular" w:hAnsi="Agenda-Regular"/>
        </w:rPr>
        <w:t xml:space="preserve">organizations </w:t>
      </w:r>
      <w:r w:rsidRPr="00614ADA">
        <w:rPr>
          <w:rFonts w:ascii="Agenda-Regular" w:hAnsi="Agenda-Regular"/>
        </w:rPr>
        <w:t xml:space="preserve">that provide </w:t>
      </w:r>
      <w:r w:rsidR="00E210B5" w:rsidRPr="00614ADA">
        <w:rPr>
          <w:rFonts w:ascii="Agenda-Regular" w:hAnsi="Agenda-Regular"/>
        </w:rPr>
        <w:t xml:space="preserve">health </w:t>
      </w:r>
      <w:r w:rsidRPr="00614ADA">
        <w:rPr>
          <w:rFonts w:ascii="Agenda-Regular" w:hAnsi="Agenda-Regular"/>
        </w:rPr>
        <w:t xml:space="preserve">care </w:t>
      </w:r>
      <w:r w:rsidR="00140C5D" w:rsidRPr="00614ADA">
        <w:rPr>
          <w:rFonts w:ascii="Agenda-Regular" w:hAnsi="Agenda-Regular"/>
        </w:rPr>
        <w:t>or</w:t>
      </w:r>
      <w:r w:rsidRPr="00614ADA">
        <w:rPr>
          <w:rFonts w:ascii="Agenda-Regular" w:hAnsi="Agenda-Regular"/>
        </w:rPr>
        <w:t xml:space="preserve"> education to </w:t>
      </w:r>
      <w:r w:rsidR="00CA7E90" w:rsidRPr="00614ADA">
        <w:rPr>
          <w:rFonts w:ascii="Agenda-Regular" w:hAnsi="Agenda-Regular"/>
        </w:rPr>
        <w:t xml:space="preserve">low-income </w:t>
      </w:r>
      <w:r w:rsidRPr="00614ADA">
        <w:rPr>
          <w:rFonts w:ascii="Agenda-Regular" w:hAnsi="Agenda-Regular"/>
        </w:rPr>
        <w:t xml:space="preserve">pregnant women </w:t>
      </w:r>
      <w:r w:rsidR="00011DE7" w:rsidRPr="00614ADA">
        <w:rPr>
          <w:rFonts w:ascii="Agenda-Regular" w:hAnsi="Agenda-Regular"/>
        </w:rPr>
        <w:t xml:space="preserve">or women contemplating pregnancy </w:t>
      </w:r>
      <w:r w:rsidRPr="00614ADA">
        <w:rPr>
          <w:rFonts w:ascii="Agenda-Regular" w:hAnsi="Agenda-Regular"/>
        </w:rPr>
        <w:t xml:space="preserve">and can unite </w:t>
      </w:r>
      <w:r w:rsidR="00C94B87" w:rsidRPr="00614ADA">
        <w:rPr>
          <w:rFonts w:ascii="Agenda-Regular" w:hAnsi="Agenda-Regular"/>
        </w:rPr>
        <w:t>multiple</w:t>
      </w:r>
      <w:r w:rsidR="00B451F0" w:rsidRPr="00614ADA">
        <w:rPr>
          <w:rFonts w:ascii="Agenda-Regular" w:hAnsi="Agenda-Regular"/>
        </w:rPr>
        <w:t xml:space="preserve"> </w:t>
      </w:r>
      <w:r w:rsidRPr="00614ADA">
        <w:rPr>
          <w:rFonts w:ascii="Agenda-Regular" w:hAnsi="Agenda-Regular"/>
        </w:rPr>
        <w:t>providers and agencies to develop integrated</w:t>
      </w:r>
      <w:r w:rsidR="00487996" w:rsidRPr="00614ADA">
        <w:rPr>
          <w:rFonts w:ascii="Agenda-Regular" w:hAnsi="Agenda-Regular"/>
        </w:rPr>
        <w:t xml:space="preserve"> </w:t>
      </w:r>
      <w:r w:rsidRPr="00614ADA">
        <w:rPr>
          <w:rFonts w:ascii="Agenda-Regular" w:hAnsi="Agenda-Regular"/>
        </w:rPr>
        <w:t>systems of care that address pregnant women’s oral health.  Applica</w:t>
      </w:r>
      <w:r w:rsidR="00B432F3" w:rsidRPr="00614ADA">
        <w:rPr>
          <w:rFonts w:ascii="Agenda-Regular" w:hAnsi="Agenda-Regular"/>
        </w:rPr>
        <w:t>nts</w:t>
      </w:r>
      <w:r w:rsidRPr="00614ADA">
        <w:rPr>
          <w:rFonts w:ascii="Agenda-Regular" w:hAnsi="Agenda-Regular"/>
        </w:rPr>
        <w:t xml:space="preserve"> </w:t>
      </w:r>
      <w:r w:rsidR="00070474" w:rsidRPr="00614ADA">
        <w:rPr>
          <w:rFonts w:ascii="Agenda-Regular" w:hAnsi="Agenda-Regular"/>
        </w:rPr>
        <w:t xml:space="preserve">may </w:t>
      </w:r>
      <w:r w:rsidR="000C7EB5" w:rsidRPr="00614ADA">
        <w:rPr>
          <w:rFonts w:ascii="Agenda-Regular" w:hAnsi="Agenda-Regular"/>
        </w:rPr>
        <w:t>include</w:t>
      </w:r>
      <w:r w:rsidRPr="00614ADA">
        <w:rPr>
          <w:rFonts w:ascii="Agenda-Regular" w:hAnsi="Agenda-Regular"/>
        </w:rPr>
        <w:t xml:space="preserve"> community health centers, WIC, Healthy Start, Early Head Start, obstetrical </w:t>
      </w:r>
      <w:r w:rsidR="000C7EB5" w:rsidRPr="00614ADA">
        <w:rPr>
          <w:rFonts w:ascii="Agenda-Regular" w:hAnsi="Agenda-Regular"/>
        </w:rPr>
        <w:t>or</w:t>
      </w:r>
      <w:r w:rsidRPr="00614ADA">
        <w:rPr>
          <w:rFonts w:ascii="Agenda-Regular" w:hAnsi="Agenda-Regular"/>
        </w:rPr>
        <w:t xml:space="preserve"> dental </w:t>
      </w:r>
      <w:r w:rsidR="000C7EB5" w:rsidRPr="00614ADA">
        <w:rPr>
          <w:rFonts w:ascii="Agenda-Regular" w:hAnsi="Agenda-Regular"/>
        </w:rPr>
        <w:t>providers</w:t>
      </w:r>
      <w:r w:rsidR="00C32B5E" w:rsidRPr="00614ADA">
        <w:rPr>
          <w:rFonts w:ascii="Agenda-Regular" w:hAnsi="Agenda-Regular"/>
        </w:rPr>
        <w:t xml:space="preserve"> </w:t>
      </w:r>
      <w:r w:rsidR="00487996" w:rsidRPr="00614ADA">
        <w:rPr>
          <w:rFonts w:ascii="Agenda-Regular" w:hAnsi="Agenda-Regular"/>
        </w:rPr>
        <w:t>and</w:t>
      </w:r>
      <w:r w:rsidR="00C32B5E" w:rsidRPr="00614ADA">
        <w:rPr>
          <w:rFonts w:ascii="Agenda-Regular" w:hAnsi="Agenda-Regular"/>
        </w:rPr>
        <w:t xml:space="preserve"> organizations</w:t>
      </w:r>
      <w:r w:rsidRPr="00614ADA">
        <w:rPr>
          <w:rFonts w:ascii="Agenda-Regular" w:hAnsi="Agenda-Regular"/>
        </w:rPr>
        <w:t>, hospitals</w:t>
      </w:r>
      <w:r w:rsidR="00614ADA">
        <w:rPr>
          <w:rFonts w:ascii="Agenda-Regular" w:hAnsi="Agenda-Regular"/>
        </w:rPr>
        <w:t>,</w:t>
      </w:r>
      <w:r w:rsidR="00C32B5E" w:rsidRPr="00614ADA">
        <w:rPr>
          <w:rFonts w:ascii="Agenda-Regular" w:hAnsi="Agenda-Regular"/>
        </w:rPr>
        <w:t xml:space="preserve"> </w:t>
      </w:r>
      <w:r w:rsidR="00E37833" w:rsidRPr="00614ADA">
        <w:rPr>
          <w:rFonts w:ascii="Agenda-Regular" w:hAnsi="Agenda-Regular"/>
        </w:rPr>
        <w:t>etc</w:t>
      </w:r>
      <w:r w:rsidR="00C32B5E" w:rsidRPr="00614ADA">
        <w:rPr>
          <w:rFonts w:ascii="Agenda-Regular" w:hAnsi="Agenda-Regular"/>
        </w:rPr>
        <w:t>.  Applicants must be committ</w:t>
      </w:r>
      <w:r w:rsidR="00C94B87" w:rsidRPr="00614ADA">
        <w:rPr>
          <w:rFonts w:ascii="Agenda-Regular" w:hAnsi="Agenda-Regular"/>
        </w:rPr>
        <w:t>ed to partnering with CT Health, statewide agencies</w:t>
      </w:r>
      <w:r w:rsidR="00C32B5E" w:rsidRPr="00614ADA">
        <w:rPr>
          <w:rFonts w:ascii="Agenda-Regular" w:hAnsi="Agenda-Regular"/>
        </w:rPr>
        <w:t xml:space="preserve"> </w:t>
      </w:r>
      <w:r w:rsidR="00C94B87" w:rsidRPr="00614ADA">
        <w:rPr>
          <w:rFonts w:ascii="Agenda-Regular" w:hAnsi="Agenda-Regular"/>
        </w:rPr>
        <w:t xml:space="preserve">and </w:t>
      </w:r>
      <w:r w:rsidR="00E90537" w:rsidRPr="00614ADA">
        <w:rPr>
          <w:rFonts w:ascii="Agenda-Regular" w:hAnsi="Agenda-Regular"/>
        </w:rPr>
        <w:t>researchers</w:t>
      </w:r>
      <w:r w:rsidR="00C94B87" w:rsidRPr="00614ADA">
        <w:rPr>
          <w:rFonts w:ascii="Agenda-Regular" w:hAnsi="Agenda-Regular"/>
        </w:rPr>
        <w:t xml:space="preserve"> in </w:t>
      </w:r>
      <w:r w:rsidR="00E90537" w:rsidRPr="00614ADA">
        <w:rPr>
          <w:rFonts w:ascii="Agenda-Regular" w:hAnsi="Agenda-Regular"/>
        </w:rPr>
        <w:t>learning</w:t>
      </w:r>
      <w:r w:rsidR="00C94B87" w:rsidRPr="00614ADA">
        <w:rPr>
          <w:rFonts w:ascii="Agenda-Regular" w:hAnsi="Agenda-Regular"/>
        </w:rPr>
        <w:t xml:space="preserve"> </w:t>
      </w:r>
      <w:r w:rsidR="00C32B5E" w:rsidRPr="00614ADA">
        <w:rPr>
          <w:rFonts w:ascii="Agenda-Regular" w:hAnsi="Agenda-Regular"/>
        </w:rPr>
        <w:t xml:space="preserve">what hinders and motivates </w:t>
      </w:r>
      <w:r w:rsidR="00C63533" w:rsidRPr="00614ADA">
        <w:rPr>
          <w:rFonts w:ascii="Agenda-Regular" w:hAnsi="Agenda-Regular"/>
        </w:rPr>
        <w:t xml:space="preserve">low-income </w:t>
      </w:r>
      <w:r w:rsidR="00C32B5E" w:rsidRPr="00614ADA">
        <w:rPr>
          <w:rFonts w:ascii="Agenda-Regular" w:hAnsi="Agenda-Regular"/>
        </w:rPr>
        <w:t xml:space="preserve">pregnant women to </w:t>
      </w:r>
      <w:r w:rsidR="00140C5D" w:rsidRPr="00614ADA">
        <w:rPr>
          <w:rFonts w:ascii="Agenda-Regular" w:hAnsi="Agenda-Regular"/>
        </w:rPr>
        <w:t>participate in</w:t>
      </w:r>
      <w:r w:rsidR="00C32B5E" w:rsidRPr="00614ADA">
        <w:rPr>
          <w:rFonts w:ascii="Agenda-Regular" w:hAnsi="Agenda-Regular"/>
        </w:rPr>
        <w:t xml:space="preserve"> oral health care</w:t>
      </w:r>
      <w:r w:rsidR="00D939A4" w:rsidRPr="00614ADA">
        <w:rPr>
          <w:rFonts w:ascii="Agenda-Regular" w:hAnsi="Agenda-Regular"/>
        </w:rPr>
        <w:t xml:space="preserve"> and identifying</w:t>
      </w:r>
      <w:r w:rsidR="00C94B87" w:rsidRPr="00614ADA">
        <w:rPr>
          <w:rFonts w:ascii="Agenda-Regular" w:hAnsi="Agenda-Regular"/>
        </w:rPr>
        <w:t xml:space="preserve"> strategies to address the findings.</w:t>
      </w:r>
    </w:p>
    <w:p w:rsidR="0051545A" w:rsidRPr="00614ADA" w:rsidRDefault="0051545A" w:rsidP="00931560">
      <w:pPr>
        <w:rPr>
          <w:rFonts w:ascii="Agenda-Regular" w:hAnsi="Agenda-Regular"/>
        </w:rPr>
      </w:pPr>
    </w:p>
    <w:p w:rsidR="00B451F0" w:rsidRPr="00614ADA" w:rsidRDefault="00B451F0" w:rsidP="00931560">
      <w:pPr>
        <w:autoSpaceDE w:val="0"/>
        <w:autoSpaceDN w:val="0"/>
        <w:adjustRightInd w:val="0"/>
        <w:outlineLvl w:val="0"/>
        <w:rPr>
          <w:rFonts w:ascii="Agenda-Regular" w:hAnsi="Agenda-Regular"/>
        </w:rPr>
      </w:pPr>
      <w:r w:rsidRPr="00614ADA">
        <w:rPr>
          <w:rFonts w:ascii="Agenda-Regular" w:hAnsi="Agenda-Regular"/>
          <w:iCs/>
        </w:rPr>
        <w:t>CT Health antici</w:t>
      </w:r>
      <w:smartTag w:uri="urn:schemas-microsoft-com:office:smarttags" w:element="PersonName">
        <w:r w:rsidRPr="00614ADA">
          <w:rPr>
            <w:rFonts w:ascii="Agenda-Regular" w:hAnsi="Agenda-Regular"/>
            <w:iCs/>
          </w:rPr>
          <w:t>pat</w:t>
        </w:r>
      </w:smartTag>
      <w:r w:rsidRPr="00614ADA">
        <w:rPr>
          <w:rFonts w:ascii="Agenda-Regular" w:hAnsi="Agenda-Regular"/>
          <w:iCs/>
        </w:rPr>
        <w:t xml:space="preserve">es awarding </w:t>
      </w:r>
      <w:r w:rsidR="00487996" w:rsidRPr="00614ADA">
        <w:rPr>
          <w:rFonts w:ascii="Agenda-Regular" w:hAnsi="Agenda-Regular"/>
          <w:iCs/>
        </w:rPr>
        <w:t xml:space="preserve">a maximum of </w:t>
      </w:r>
      <w:r w:rsidR="002B25F3" w:rsidRPr="00614ADA">
        <w:rPr>
          <w:rFonts w:ascii="Agenda-Regular" w:hAnsi="Agenda-Regular"/>
        </w:rPr>
        <w:t xml:space="preserve">four </w:t>
      </w:r>
      <w:r w:rsidR="00487996" w:rsidRPr="00614ADA">
        <w:rPr>
          <w:rFonts w:ascii="Agenda-Regular" w:hAnsi="Agenda-Regular"/>
        </w:rPr>
        <w:t>18</w:t>
      </w:r>
      <w:r w:rsidRPr="00614ADA">
        <w:rPr>
          <w:rFonts w:ascii="Agenda-Regular" w:hAnsi="Agenda-Regular"/>
        </w:rPr>
        <w:t>-month grants of up to $</w:t>
      </w:r>
      <w:r w:rsidR="002B25F3" w:rsidRPr="00614ADA">
        <w:rPr>
          <w:rFonts w:ascii="Agenda-Regular" w:hAnsi="Agenda-Regular"/>
        </w:rPr>
        <w:t>65</w:t>
      </w:r>
      <w:r w:rsidR="00482F60" w:rsidRPr="00614ADA">
        <w:rPr>
          <w:rFonts w:ascii="Agenda-Regular" w:hAnsi="Agenda-Regular"/>
        </w:rPr>
        <w:t>,000</w:t>
      </w:r>
      <w:r w:rsidRPr="00614ADA">
        <w:rPr>
          <w:rFonts w:ascii="Agenda-Regular" w:hAnsi="Agenda-Regular"/>
        </w:rPr>
        <w:t xml:space="preserve"> to grantees that demonstrate a state of readiness to address the RF</w:t>
      </w:r>
      <w:r w:rsidR="00614ADA">
        <w:rPr>
          <w:rFonts w:ascii="Agenda-Regular" w:hAnsi="Agenda-Regular"/>
        </w:rPr>
        <w:t>P</w:t>
      </w:r>
      <w:r w:rsidRPr="00614ADA">
        <w:rPr>
          <w:rFonts w:ascii="Agenda-Regular" w:hAnsi="Agenda-Regular"/>
        </w:rPr>
        <w:t xml:space="preserve"> objectives.</w:t>
      </w:r>
      <w:r w:rsidRPr="00614ADA">
        <w:rPr>
          <w:rFonts w:ascii="Agenda-Regular" w:hAnsi="Agenda-Regular"/>
          <w:iCs/>
        </w:rPr>
        <w:t xml:space="preserve">  Successful grantees will receive </w:t>
      </w:r>
      <w:r w:rsidR="000C7EB5" w:rsidRPr="00614ADA">
        <w:rPr>
          <w:rFonts w:ascii="Agenda-Regular" w:hAnsi="Agenda-Regular"/>
          <w:iCs/>
        </w:rPr>
        <w:t xml:space="preserve">up to </w:t>
      </w:r>
      <w:r w:rsidR="00482F60" w:rsidRPr="00614ADA">
        <w:rPr>
          <w:rFonts w:ascii="Agenda-Regular" w:hAnsi="Agenda-Regular"/>
          <w:iCs/>
        </w:rPr>
        <w:t>$</w:t>
      </w:r>
      <w:r w:rsidR="00917AD3" w:rsidRPr="00614ADA">
        <w:rPr>
          <w:rFonts w:ascii="Agenda-Regular" w:hAnsi="Agenda-Regular"/>
          <w:iCs/>
        </w:rPr>
        <w:t>15</w:t>
      </w:r>
      <w:r w:rsidRPr="00614ADA">
        <w:rPr>
          <w:rFonts w:ascii="Agenda-Regular" w:hAnsi="Agenda-Regular"/>
          <w:iCs/>
        </w:rPr>
        <w:t xml:space="preserve">,000 for six-months of </w:t>
      </w:r>
      <w:r w:rsidR="00C32B5E" w:rsidRPr="00614ADA">
        <w:rPr>
          <w:rFonts w:ascii="Agenda-Regular" w:hAnsi="Agenda-Regular"/>
          <w:iCs/>
        </w:rPr>
        <w:t xml:space="preserve">research, </w:t>
      </w:r>
      <w:r w:rsidRPr="00614ADA">
        <w:rPr>
          <w:rFonts w:ascii="Agenda-Regular" w:hAnsi="Agenda-Regular"/>
          <w:iCs/>
        </w:rPr>
        <w:t>information gathering and plan development. On completion</w:t>
      </w:r>
      <w:r w:rsidR="000C7EB5" w:rsidRPr="00614ADA">
        <w:rPr>
          <w:rFonts w:ascii="Agenda-Regular" w:hAnsi="Agenda-Regular"/>
          <w:iCs/>
        </w:rPr>
        <w:t xml:space="preserve"> and approval of the plan </w:t>
      </w:r>
      <w:r w:rsidR="00482F60" w:rsidRPr="00614ADA">
        <w:rPr>
          <w:rFonts w:ascii="Agenda-Regular" w:hAnsi="Agenda-Regular"/>
          <w:iCs/>
        </w:rPr>
        <w:t xml:space="preserve">and budget, </w:t>
      </w:r>
      <w:r w:rsidR="00487996" w:rsidRPr="00614ADA">
        <w:rPr>
          <w:rFonts w:ascii="Agenda-Regular" w:hAnsi="Agenda-Regular"/>
          <w:iCs/>
        </w:rPr>
        <w:t>up to $</w:t>
      </w:r>
      <w:r w:rsidR="00917AD3" w:rsidRPr="00614ADA">
        <w:rPr>
          <w:rFonts w:ascii="Agenda-Regular" w:hAnsi="Agenda-Regular"/>
          <w:iCs/>
        </w:rPr>
        <w:t>50</w:t>
      </w:r>
      <w:r w:rsidRPr="00614ADA">
        <w:rPr>
          <w:rFonts w:ascii="Agenda-Regular" w:hAnsi="Agenda-Regular"/>
          <w:iCs/>
        </w:rPr>
        <w:t xml:space="preserve">,000 </w:t>
      </w:r>
      <w:r w:rsidR="000C7EB5" w:rsidRPr="00614ADA">
        <w:rPr>
          <w:rFonts w:ascii="Agenda-Regular" w:hAnsi="Agenda-Regular"/>
          <w:iCs/>
        </w:rPr>
        <w:t xml:space="preserve">will be released for </w:t>
      </w:r>
      <w:r w:rsidR="008A3EB7" w:rsidRPr="00614ADA">
        <w:rPr>
          <w:rFonts w:ascii="Agenda-Regular" w:hAnsi="Agenda-Regular"/>
          <w:iCs/>
        </w:rPr>
        <w:t>1</w:t>
      </w:r>
      <w:r w:rsidR="00917AD3" w:rsidRPr="00614ADA">
        <w:rPr>
          <w:rFonts w:ascii="Agenda-Regular" w:hAnsi="Agenda-Regular"/>
          <w:iCs/>
        </w:rPr>
        <w:t>0</w:t>
      </w:r>
      <w:r w:rsidRPr="00614ADA">
        <w:rPr>
          <w:rFonts w:ascii="Agenda-Regular" w:hAnsi="Agenda-Regular"/>
          <w:iCs/>
        </w:rPr>
        <w:t>-month</w:t>
      </w:r>
      <w:r w:rsidR="000C7EB5" w:rsidRPr="00614ADA">
        <w:rPr>
          <w:rFonts w:ascii="Agenda-Regular" w:hAnsi="Agenda-Regular"/>
          <w:iCs/>
        </w:rPr>
        <w:t>s</w:t>
      </w:r>
      <w:r w:rsidRPr="00614ADA">
        <w:rPr>
          <w:rFonts w:ascii="Agenda-Regular" w:hAnsi="Agenda-Regular"/>
          <w:iCs/>
        </w:rPr>
        <w:t xml:space="preserve"> </w:t>
      </w:r>
      <w:r w:rsidR="000C7EB5" w:rsidRPr="00614ADA">
        <w:rPr>
          <w:rFonts w:ascii="Agenda-Regular" w:hAnsi="Agenda-Regular"/>
          <w:iCs/>
        </w:rPr>
        <w:t xml:space="preserve">of plan </w:t>
      </w:r>
      <w:r w:rsidRPr="00614ADA">
        <w:rPr>
          <w:rFonts w:ascii="Agenda-Regular" w:hAnsi="Agenda-Regular"/>
          <w:iCs/>
        </w:rPr>
        <w:t xml:space="preserve">implementation. </w:t>
      </w:r>
    </w:p>
    <w:p w:rsidR="000C7EB5" w:rsidRPr="00614ADA" w:rsidRDefault="000C7EB5" w:rsidP="00931560">
      <w:pPr>
        <w:autoSpaceDE w:val="0"/>
        <w:autoSpaceDN w:val="0"/>
        <w:adjustRightInd w:val="0"/>
        <w:outlineLvl w:val="0"/>
        <w:rPr>
          <w:rFonts w:ascii="Agenda-Regular" w:hAnsi="Agenda-Regular"/>
        </w:rPr>
      </w:pPr>
    </w:p>
    <w:p w:rsidR="00B451F0" w:rsidRPr="00614ADA" w:rsidRDefault="00B451F0" w:rsidP="00931560">
      <w:pPr>
        <w:autoSpaceDE w:val="0"/>
        <w:autoSpaceDN w:val="0"/>
        <w:adjustRightInd w:val="0"/>
        <w:rPr>
          <w:rFonts w:ascii="Agenda-Regular" w:hAnsi="Agenda-Regular"/>
        </w:rPr>
      </w:pPr>
      <w:r w:rsidRPr="00614ADA">
        <w:rPr>
          <w:rFonts w:ascii="Agenda-Regular" w:hAnsi="Agenda-Regular"/>
        </w:rPr>
        <w:t>Applicants must be 501(c</w:t>
      </w:r>
      <w:proofErr w:type="gramStart"/>
      <w:r w:rsidRPr="00614ADA">
        <w:rPr>
          <w:rFonts w:ascii="Agenda-Regular" w:hAnsi="Agenda-Regular"/>
        </w:rPr>
        <w:t>)(</w:t>
      </w:r>
      <w:proofErr w:type="gramEnd"/>
      <w:r w:rsidRPr="00614ADA">
        <w:rPr>
          <w:rFonts w:ascii="Agenda-Regular" w:hAnsi="Agenda-Regular"/>
        </w:rPr>
        <w:t>3) or</w:t>
      </w:r>
      <w:r w:rsidR="00C32B5E" w:rsidRPr="00614ADA">
        <w:rPr>
          <w:rFonts w:ascii="Agenda-Regular" w:hAnsi="Agenda-Regular"/>
        </w:rPr>
        <w:t xml:space="preserve">ganizations or public entities. </w:t>
      </w:r>
      <w:r w:rsidRPr="00614ADA">
        <w:rPr>
          <w:rFonts w:ascii="Agenda-Regular" w:hAnsi="Agenda-Regular"/>
        </w:rPr>
        <w:t xml:space="preserve"> Unincorporated organizations must identify a 501(c</w:t>
      </w:r>
      <w:proofErr w:type="gramStart"/>
      <w:r w:rsidRPr="00614ADA">
        <w:rPr>
          <w:rFonts w:ascii="Agenda-Regular" w:hAnsi="Agenda-Regular"/>
        </w:rPr>
        <w:t>)(</w:t>
      </w:r>
      <w:proofErr w:type="gramEnd"/>
      <w:r w:rsidRPr="00614ADA">
        <w:rPr>
          <w:rFonts w:ascii="Agenda-Regular" w:hAnsi="Agenda-Regular"/>
        </w:rPr>
        <w:t xml:space="preserve">3) organization that has agreed to function as its fiscal agent. </w:t>
      </w:r>
    </w:p>
    <w:p w:rsidR="00B451F0" w:rsidRPr="00614ADA" w:rsidRDefault="00B451F0" w:rsidP="00931560">
      <w:pPr>
        <w:autoSpaceDE w:val="0"/>
        <w:autoSpaceDN w:val="0"/>
        <w:adjustRightInd w:val="0"/>
        <w:rPr>
          <w:rFonts w:ascii="Agenda-Regular" w:hAnsi="Agenda-Regular"/>
        </w:rPr>
      </w:pPr>
    </w:p>
    <w:p w:rsidR="00B451F0" w:rsidRPr="00614ADA" w:rsidRDefault="00B451F0" w:rsidP="00931560">
      <w:pPr>
        <w:rPr>
          <w:rFonts w:ascii="Agenda-Regular" w:hAnsi="Agenda-Regular"/>
        </w:rPr>
      </w:pPr>
      <w:r w:rsidRPr="00614ADA">
        <w:rPr>
          <w:rFonts w:ascii="Agenda-Regular" w:hAnsi="Agenda-Regular"/>
        </w:rPr>
        <w:t>All questions regarding this RFP may be directed to Ben Rodriguez, CT Health Program Officer,</w:t>
      </w:r>
      <w:r w:rsidR="00614ADA">
        <w:rPr>
          <w:rFonts w:ascii="Agenda-Regular" w:hAnsi="Agenda-Regular"/>
        </w:rPr>
        <w:t xml:space="preserve"> at </w:t>
      </w:r>
      <w:hyperlink r:id="rId9" w:history="1">
        <w:r w:rsidRPr="00614ADA">
          <w:rPr>
            <w:rStyle w:val="Hyperlink"/>
            <w:rFonts w:ascii="Agenda-Regular" w:hAnsi="Agenda-Regular"/>
          </w:rPr>
          <w:t>Ben@cthealth.org</w:t>
        </w:r>
      </w:hyperlink>
      <w:r w:rsidRPr="00614ADA">
        <w:rPr>
          <w:rFonts w:ascii="Agenda-Regular" w:hAnsi="Agenda-Regular"/>
        </w:rPr>
        <w:t xml:space="preserve"> or (860) 224-2200.</w:t>
      </w:r>
    </w:p>
    <w:p w:rsidR="00B451F0" w:rsidRPr="00614ADA" w:rsidRDefault="00B451F0" w:rsidP="00931560">
      <w:pPr>
        <w:rPr>
          <w:rFonts w:ascii="Agenda-Regular" w:hAnsi="Agenda-Regular"/>
          <w:b/>
        </w:rPr>
      </w:pPr>
    </w:p>
    <w:p w:rsidR="004F765B" w:rsidRPr="00614ADA" w:rsidRDefault="004F765B" w:rsidP="00931560">
      <w:pPr>
        <w:spacing w:after="120"/>
        <w:rPr>
          <w:rFonts w:ascii="Agenda-Regular" w:hAnsi="Agenda-Regular"/>
          <w:b/>
        </w:rPr>
      </w:pPr>
    </w:p>
    <w:p w:rsidR="004F765B" w:rsidRPr="00614ADA" w:rsidRDefault="004F765B" w:rsidP="00931560">
      <w:pPr>
        <w:spacing w:after="120"/>
        <w:rPr>
          <w:rFonts w:ascii="Agenda-Regular" w:hAnsi="Agenda-Regular"/>
          <w:b/>
        </w:rPr>
      </w:pPr>
    </w:p>
    <w:p w:rsidR="004F765B" w:rsidRPr="00614ADA" w:rsidRDefault="004F765B" w:rsidP="00931560">
      <w:pPr>
        <w:spacing w:after="120"/>
        <w:rPr>
          <w:rFonts w:ascii="Agenda-Regular" w:hAnsi="Agenda-Regular"/>
          <w:b/>
        </w:rPr>
      </w:pPr>
    </w:p>
    <w:p w:rsidR="004F765B" w:rsidRPr="00614ADA" w:rsidRDefault="004F765B" w:rsidP="00931560">
      <w:pPr>
        <w:spacing w:after="120"/>
        <w:rPr>
          <w:rFonts w:ascii="Agenda-Regular" w:hAnsi="Agenda-Regular"/>
          <w:b/>
        </w:rPr>
      </w:pPr>
    </w:p>
    <w:p w:rsidR="000C7EB5" w:rsidRPr="00614ADA" w:rsidRDefault="00B451F0" w:rsidP="00931560">
      <w:pPr>
        <w:spacing w:after="120"/>
        <w:rPr>
          <w:rFonts w:ascii="Agenda-Regular" w:hAnsi="Agenda-Regular"/>
          <w:b/>
        </w:rPr>
      </w:pPr>
      <w:r w:rsidRPr="00614ADA">
        <w:rPr>
          <w:rFonts w:ascii="Agenda-Regular" w:hAnsi="Agenda-Regular"/>
          <w:b/>
        </w:rPr>
        <w:lastRenderedPageBreak/>
        <w:t xml:space="preserve">IMPORTANT DATES: </w:t>
      </w:r>
    </w:p>
    <w:p w:rsidR="00B451F0" w:rsidRPr="00614ADA" w:rsidRDefault="00B451F0" w:rsidP="00931560">
      <w:pPr>
        <w:numPr>
          <w:ilvl w:val="0"/>
          <w:numId w:val="35"/>
        </w:numPr>
        <w:rPr>
          <w:rFonts w:ascii="Agenda-Regular" w:hAnsi="Agenda-Regular"/>
          <w:u w:val="single"/>
        </w:rPr>
      </w:pPr>
      <w:proofErr w:type="gramStart"/>
      <w:r w:rsidRPr="00614ADA">
        <w:rPr>
          <w:rFonts w:ascii="Agenda-Regular" w:hAnsi="Agenda-Regular"/>
        </w:rPr>
        <w:t>Bidders</w:t>
      </w:r>
      <w:proofErr w:type="gramEnd"/>
      <w:r w:rsidRPr="00614ADA">
        <w:rPr>
          <w:rFonts w:ascii="Agenda-Regular" w:hAnsi="Agenda-Regular"/>
        </w:rPr>
        <w:t xml:space="preserve"> conference</w:t>
      </w:r>
      <w:r w:rsidR="000C7EB5" w:rsidRPr="00614ADA">
        <w:rPr>
          <w:rFonts w:ascii="Agenda-Regular" w:hAnsi="Agenda-Regular"/>
        </w:rPr>
        <w:t>:</w:t>
      </w:r>
      <w:r w:rsidRPr="00614ADA">
        <w:rPr>
          <w:rFonts w:ascii="Agenda-Regular" w:hAnsi="Agenda-Regular"/>
        </w:rPr>
        <w:t xml:space="preserve"> September 16, 2010 from 11:30 to 1:00 pm at </w:t>
      </w:r>
      <w:r w:rsidR="00482F60" w:rsidRPr="00614ADA">
        <w:rPr>
          <w:rFonts w:ascii="Agenda-Regular" w:hAnsi="Agenda-Regular"/>
        </w:rPr>
        <w:t xml:space="preserve">the Pond House, </w:t>
      </w:r>
      <w:smartTag w:uri="urn:schemas-microsoft-com:office:smarttags" w:element="Street">
        <w:r w:rsidR="00482F60" w:rsidRPr="00614ADA">
          <w:rPr>
            <w:rFonts w:ascii="Agenda-Regular" w:hAnsi="Agenda-Regular"/>
          </w:rPr>
          <w:t>1555 Asylum Ave.</w:t>
        </w:r>
      </w:smartTag>
      <w:r w:rsidR="00482F60" w:rsidRPr="00614ADA">
        <w:rPr>
          <w:rFonts w:ascii="Agenda-Regular" w:hAnsi="Agenda-Regular"/>
        </w:rPr>
        <w:t xml:space="preserve"> West Hartford, CT</w:t>
      </w:r>
      <w:r w:rsidR="00614ADA">
        <w:rPr>
          <w:rFonts w:ascii="Agenda-Regular" w:hAnsi="Agenda-Regular"/>
        </w:rPr>
        <w:t xml:space="preserve">. </w:t>
      </w:r>
      <w:r w:rsidRPr="00614ADA">
        <w:rPr>
          <w:rFonts w:ascii="Agenda-Regular" w:hAnsi="Agenda-Regular"/>
        </w:rPr>
        <w:t xml:space="preserve"> Organizations intending to apply are strongly encouraged to attend. </w:t>
      </w:r>
    </w:p>
    <w:p w:rsidR="00B451F0" w:rsidRPr="00614ADA" w:rsidRDefault="00074071" w:rsidP="00931560">
      <w:pPr>
        <w:numPr>
          <w:ilvl w:val="0"/>
          <w:numId w:val="35"/>
        </w:numPr>
        <w:rPr>
          <w:rFonts w:ascii="Agenda-Regular" w:hAnsi="Agenda-Regular"/>
        </w:rPr>
      </w:pPr>
      <w:r w:rsidRPr="00614ADA">
        <w:rPr>
          <w:rFonts w:ascii="Agenda-Regular" w:hAnsi="Agenda-Regular"/>
        </w:rPr>
        <w:t>Proposals</w:t>
      </w:r>
      <w:r w:rsidR="00B451F0" w:rsidRPr="00614ADA">
        <w:rPr>
          <w:rFonts w:ascii="Agenda-Regular" w:hAnsi="Agenda-Regular"/>
        </w:rPr>
        <w:t xml:space="preserve"> </w:t>
      </w:r>
      <w:r w:rsidR="000C7EB5" w:rsidRPr="00614ADA">
        <w:rPr>
          <w:rFonts w:ascii="Agenda-Regular" w:hAnsi="Agenda-Regular"/>
        </w:rPr>
        <w:t xml:space="preserve">due: </w:t>
      </w:r>
      <w:r w:rsidR="00614ADA">
        <w:rPr>
          <w:rFonts w:ascii="Agenda-Regular" w:hAnsi="Agenda-Regular"/>
        </w:rPr>
        <w:t xml:space="preserve"> No later than </w:t>
      </w:r>
      <w:r w:rsidR="000C7EB5" w:rsidRPr="00614ADA">
        <w:rPr>
          <w:rFonts w:ascii="Agenda-Regular" w:hAnsi="Agenda-Regular"/>
        </w:rPr>
        <w:t xml:space="preserve">5:00 p.m. on </w:t>
      </w:r>
      <w:r w:rsidR="00B451F0" w:rsidRPr="00614ADA">
        <w:rPr>
          <w:rFonts w:ascii="Agenda-Regular" w:hAnsi="Agenda-Regular"/>
        </w:rPr>
        <w:t>Monday</w:t>
      </w:r>
      <w:r w:rsidR="00614ADA">
        <w:rPr>
          <w:rFonts w:ascii="Agenda-Regular" w:hAnsi="Agenda-Regular"/>
        </w:rPr>
        <w:t>,</w:t>
      </w:r>
      <w:r w:rsidR="00B451F0" w:rsidRPr="00614ADA">
        <w:rPr>
          <w:rFonts w:ascii="Agenda-Regular" w:hAnsi="Agenda-Regular"/>
        </w:rPr>
        <w:t xml:space="preserve"> October 4, 2010 </w:t>
      </w:r>
    </w:p>
    <w:p w:rsidR="00B451F0" w:rsidRPr="00614ADA" w:rsidRDefault="00B451F0" w:rsidP="00931560">
      <w:pPr>
        <w:numPr>
          <w:ilvl w:val="0"/>
          <w:numId w:val="35"/>
        </w:numPr>
        <w:rPr>
          <w:rFonts w:ascii="Agenda-Regular" w:hAnsi="Agenda-Regular"/>
        </w:rPr>
      </w:pPr>
      <w:r w:rsidRPr="00614ADA">
        <w:rPr>
          <w:rFonts w:ascii="Agenda-Regular" w:hAnsi="Agenda-Regular"/>
        </w:rPr>
        <w:t>Notification of successful award</w:t>
      </w:r>
      <w:r w:rsidR="000C7EB5" w:rsidRPr="00614ADA">
        <w:rPr>
          <w:rFonts w:ascii="Agenda-Regular" w:hAnsi="Agenda-Regular"/>
        </w:rPr>
        <w:t xml:space="preserve">: </w:t>
      </w:r>
      <w:r w:rsidRPr="00614ADA">
        <w:rPr>
          <w:rFonts w:ascii="Agenda-Regular" w:hAnsi="Agenda-Regular"/>
        </w:rPr>
        <w:t xml:space="preserve"> December 17, 2010</w:t>
      </w:r>
    </w:p>
    <w:p w:rsidR="00B451F0" w:rsidRPr="00614ADA" w:rsidRDefault="00B451F0" w:rsidP="00931560">
      <w:pPr>
        <w:numPr>
          <w:ilvl w:val="0"/>
          <w:numId w:val="35"/>
        </w:numPr>
        <w:rPr>
          <w:rFonts w:ascii="Agenda-Regular" w:hAnsi="Agenda-Regular"/>
        </w:rPr>
      </w:pPr>
      <w:r w:rsidRPr="00614ADA">
        <w:rPr>
          <w:rFonts w:ascii="Agenda-Regular" w:hAnsi="Agenda-Regular"/>
        </w:rPr>
        <w:t xml:space="preserve">Grant </w:t>
      </w:r>
      <w:r w:rsidR="000C7EB5" w:rsidRPr="00614ADA">
        <w:rPr>
          <w:rFonts w:ascii="Agenda-Regular" w:hAnsi="Agenda-Regular"/>
        </w:rPr>
        <w:t>start date:</w:t>
      </w:r>
      <w:r w:rsidR="00614ADA">
        <w:rPr>
          <w:rFonts w:ascii="Agenda-Regular" w:hAnsi="Agenda-Regular"/>
        </w:rPr>
        <w:t xml:space="preserve"> </w:t>
      </w:r>
      <w:r w:rsidRPr="00614ADA">
        <w:rPr>
          <w:rFonts w:ascii="Agenda-Regular" w:hAnsi="Agenda-Regular"/>
        </w:rPr>
        <w:t xml:space="preserve"> January </w:t>
      </w:r>
      <w:r w:rsidR="00614ADA">
        <w:rPr>
          <w:rFonts w:ascii="Agenda-Regular" w:hAnsi="Agenda-Regular"/>
        </w:rPr>
        <w:t>1</w:t>
      </w:r>
      <w:r w:rsidRPr="00614ADA">
        <w:rPr>
          <w:rFonts w:ascii="Agenda-Regular" w:hAnsi="Agenda-Regular"/>
        </w:rPr>
        <w:t>, 20</w:t>
      </w:r>
      <w:r w:rsidR="000C7EB5" w:rsidRPr="00614ADA">
        <w:rPr>
          <w:rFonts w:ascii="Agenda-Regular" w:hAnsi="Agenda-Regular"/>
        </w:rPr>
        <w:t>11</w:t>
      </w:r>
    </w:p>
    <w:p w:rsidR="00B451F0" w:rsidRPr="00614ADA" w:rsidRDefault="00B451F0" w:rsidP="00931560">
      <w:pPr>
        <w:numPr>
          <w:ilvl w:val="0"/>
          <w:numId w:val="35"/>
        </w:numPr>
        <w:rPr>
          <w:rFonts w:ascii="Agenda-Regular" w:hAnsi="Agenda-Regular"/>
        </w:rPr>
      </w:pPr>
      <w:r w:rsidRPr="00614ADA">
        <w:rPr>
          <w:rFonts w:ascii="Agenda-Regular" w:hAnsi="Agenda-Regular"/>
        </w:rPr>
        <w:t>Grantee orientation</w:t>
      </w:r>
      <w:r w:rsidR="000C7EB5" w:rsidRPr="00614ADA">
        <w:rPr>
          <w:rFonts w:ascii="Agenda-Regular" w:hAnsi="Agenda-Regular"/>
        </w:rPr>
        <w:t>:</w:t>
      </w:r>
      <w:r w:rsidRPr="00614ADA">
        <w:rPr>
          <w:rFonts w:ascii="Agenda-Regular" w:hAnsi="Agenda-Regular"/>
        </w:rPr>
        <w:t xml:space="preserve"> </w:t>
      </w:r>
      <w:r w:rsidR="00614ADA">
        <w:rPr>
          <w:rFonts w:ascii="Agenda-Regular" w:hAnsi="Agenda-Regular"/>
        </w:rPr>
        <w:t xml:space="preserve"> </w:t>
      </w:r>
      <w:r w:rsidR="000C7EB5" w:rsidRPr="00614ADA">
        <w:rPr>
          <w:rFonts w:ascii="Agenda-Regular" w:hAnsi="Agenda-Regular"/>
        </w:rPr>
        <w:t>January 14, 2011</w:t>
      </w:r>
    </w:p>
    <w:p w:rsidR="00011DE7" w:rsidRPr="00614ADA" w:rsidRDefault="00011DE7" w:rsidP="00931560">
      <w:pPr>
        <w:rPr>
          <w:rFonts w:ascii="Agenda-Regular" w:hAnsi="Agenda-Regular"/>
          <w:b/>
        </w:rPr>
      </w:pPr>
    </w:p>
    <w:p w:rsidR="00E210B5" w:rsidRPr="00614ADA" w:rsidRDefault="00614ADA" w:rsidP="00931560">
      <w:pPr>
        <w:rPr>
          <w:rFonts w:ascii="Agenda-Regular" w:hAnsi="Agenda-Regular"/>
          <w:b/>
        </w:rPr>
      </w:pPr>
      <w:r w:rsidRPr="00614ADA">
        <w:rPr>
          <w:rFonts w:ascii="Agenda-Regular" w:hAnsi="Agenda-Regular"/>
          <w:b/>
        </w:rPr>
        <w:t>RF</w:t>
      </w:r>
      <w:r>
        <w:rPr>
          <w:rFonts w:ascii="Agenda-Regular" w:hAnsi="Agenda-Regular"/>
          <w:b/>
        </w:rPr>
        <w:t>P</w:t>
      </w:r>
      <w:r w:rsidRPr="00614ADA">
        <w:rPr>
          <w:rFonts w:ascii="Agenda-Regular" w:hAnsi="Agenda-Regular"/>
          <w:b/>
        </w:rPr>
        <w:t xml:space="preserve"> </w:t>
      </w:r>
      <w:r w:rsidR="00E210B5" w:rsidRPr="00614ADA">
        <w:rPr>
          <w:rFonts w:ascii="Agenda-Regular" w:hAnsi="Agenda-Regular"/>
          <w:b/>
        </w:rPr>
        <w:t>BACKGROUND, GOALS AND OBJECTIVES</w:t>
      </w:r>
    </w:p>
    <w:p w:rsidR="0051545A" w:rsidRPr="00614ADA" w:rsidRDefault="0051545A" w:rsidP="00931560">
      <w:pPr>
        <w:rPr>
          <w:rFonts w:ascii="Agenda-Regular" w:hAnsi="Agenda-Regular"/>
        </w:rPr>
      </w:pPr>
    </w:p>
    <w:p w:rsidR="00B432F3" w:rsidRPr="00614ADA" w:rsidRDefault="00B432F3" w:rsidP="00931560">
      <w:pPr>
        <w:rPr>
          <w:rFonts w:ascii="Agenda-Regular" w:hAnsi="Agenda-Regular"/>
          <w:u w:val="single"/>
        </w:rPr>
      </w:pPr>
      <w:r w:rsidRPr="00614ADA">
        <w:rPr>
          <w:rFonts w:ascii="Agenda-Regular" w:hAnsi="Agenda-Regular"/>
          <w:u w:val="single"/>
        </w:rPr>
        <w:t>Background</w:t>
      </w:r>
    </w:p>
    <w:p w:rsidR="00AD7D14" w:rsidRPr="00614ADA" w:rsidRDefault="00AD7D14" w:rsidP="00931560">
      <w:pPr>
        <w:rPr>
          <w:rFonts w:ascii="Agenda-Regular" w:hAnsi="Agenda-Regular"/>
        </w:rPr>
      </w:pPr>
      <w:r w:rsidRPr="00614ADA">
        <w:rPr>
          <w:rFonts w:ascii="Agenda-Regular" w:hAnsi="Agenda-Regular"/>
        </w:rPr>
        <w:t xml:space="preserve">In June 2010, </w:t>
      </w:r>
      <w:r w:rsidR="00E210B5" w:rsidRPr="00614ADA">
        <w:rPr>
          <w:rFonts w:ascii="Agenda-Regular" w:hAnsi="Agenda-Regular"/>
        </w:rPr>
        <w:t>CT Health</w:t>
      </w:r>
      <w:r w:rsidRPr="00614ADA">
        <w:rPr>
          <w:rFonts w:ascii="Agenda-Regular" w:hAnsi="Agenda-Regular"/>
        </w:rPr>
        <w:t xml:space="preserve"> adopted the following new goal for its oral health initiative: </w:t>
      </w:r>
    </w:p>
    <w:p w:rsidR="00AD7D14" w:rsidRPr="00614ADA" w:rsidRDefault="00AD7D14" w:rsidP="00931560">
      <w:pPr>
        <w:ind w:left="720"/>
        <w:rPr>
          <w:rFonts w:ascii="Agenda-Regular" w:hAnsi="Agenda-Regular"/>
          <w:i/>
        </w:rPr>
      </w:pPr>
      <w:r w:rsidRPr="00614ADA">
        <w:rPr>
          <w:rFonts w:ascii="Agenda-Regular" w:hAnsi="Agenda-Regular"/>
          <w:i/>
        </w:rPr>
        <w:t>Improve the oral health of children from low-income families by supporting the incorporation of oral health at every point where children and their families intersect with health care, human service</w:t>
      </w:r>
      <w:r w:rsidR="00614ADA">
        <w:rPr>
          <w:rFonts w:ascii="Agenda-Regular" w:hAnsi="Agenda-Regular"/>
          <w:i/>
        </w:rPr>
        <w:t>s</w:t>
      </w:r>
      <w:r w:rsidRPr="00614ADA">
        <w:rPr>
          <w:rFonts w:ascii="Agenda-Regular" w:hAnsi="Agenda-Regular"/>
          <w:i/>
        </w:rPr>
        <w:t xml:space="preserve"> and education systems. </w:t>
      </w:r>
    </w:p>
    <w:p w:rsidR="00AD7D14" w:rsidRPr="00614ADA" w:rsidRDefault="00AD7D14" w:rsidP="00931560">
      <w:pPr>
        <w:ind w:left="720"/>
        <w:rPr>
          <w:rFonts w:ascii="Agenda-Regular" w:hAnsi="Agenda-Regular"/>
          <w:i/>
        </w:rPr>
      </w:pPr>
    </w:p>
    <w:p w:rsidR="00AD7D14" w:rsidRPr="00614ADA" w:rsidRDefault="00E210B5" w:rsidP="00931560">
      <w:pPr>
        <w:rPr>
          <w:rFonts w:ascii="Agenda-Regular" w:hAnsi="Agenda-Regular"/>
        </w:rPr>
      </w:pPr>
      <w:r w:rsidRPr="00614ADA">
        <w:rPr>
          <w:rFonts w:ascii="Agenda-Regular" w:hAnsi="Agenda-Regular"/>
        </w:rPr>
        <w:t xml:space="preserve">This </w:t>
      </w:r>
      <w:r w:rsidR="00614ADA" w:rsidRPr="00614ADA">
        <w:rPr>
          <w:rFonts w:ascii="Agenda-Regular" w:hAnsi="Agenda-Regular"/>
        </w:rPr>
        <w:t>RF</w:t>
      </w:r>
      <w:r w:rsidR="00614ADA">
        <w:rPr>
          <w:rFonts w:ascii="Agenda-Regular" w:hAnsi="Agenda-Regular"/>
        </w:rPr>
        <w:t>P</w:t>
      </w:r>
      <w:r w:rsidR="00614ADA" w:rsidRPr="00614ADA">
        <w:rPr>
          <w:rFonts w:ascii="Agenda-Regular" w:hAnsi="Agenda-Regular"/>
        </w:rPr>
        <w:t xml:space="preserve"> </w:t>
      </w:r>
      <w:r w:rsidR="00AD7D14" w:rsidRPr="00614ADA">
        <w:rPr>
          <w:rFonts w:ascii="Agenda-Regular" w:hAnsi="Agenda-Regular"/>
        </w:rPr>
        <w:t>address</w:t>
      </w:r>
      <w:r w:rsidR="00AA78E6" w:rsidRPr="00614ADA">
        <w:rPr>
          <w:rFonts w:ascii="Agenda-Regular" w:hAnsi="Agenda-Regular"/>
        </w:rPr>
        <w:t>es</w:t>
      </w:r>
      <w:r w:rsidR="00AD7D14" w:rsidRPr="00614ADA">
        <w:rPr>
          <w:rFonts w:ascii="Agenda-Regular" w:hAnsi="Agenda-Regular"/>
        </w:rPr>
        <w:t xml:space="preserve"> the first new objective of the oral health initiative</w:t>
      </w:r>
      <w:r w:rsidR="00AA78E6" w:rsidRPr="00614ADA">
        <w:rPr>
          <w:rFonts w:ascii="Agenda-Regular" w:hAnsi="Agenda-Regular"/>
        </w:rPr>
        <w:t>:</w:t>
      </w:r>
    </w:p>
    <w:p w:rsidR="00AD7D14" w:rsidRPr="00614ADA" w:rsidRDefault="00AD7D14" w:rsidP="00931560">
      <w:pPr>
        <w:ind w:left="720"/>
        <w:rPr>
          <w:rFonts w:ascii="Agenda-Regular" w:hAnsi="Agenda-Regular"/>
          <w:i/>
        </w:rPr>
      </w:pPr>
      <w:r w:rsidRPr="00614ADA">
        <w:rPr>
          <w:rFonts w:ascii="Agenda-Regular" w:hAnsi="Agenda-Regular"/>
          <w:i/>
        </w:rPr>
        <w:t>Support institutionalization of family oral health promotion and links to “dental homes” into health care, human service</w:t>
      </w:r>
      <w:r w:rsidR="00614ADA">
        <w:rPr>
          <w:rFonts w:ascii="Agenda-Regular" w:hAnsi="Agenda-Regular"/>
          <w:i/>
        </w:rPr>
        <w:t>s</w:t>
      </w:r>
      <w:r w:rsidRPr="00614ADA">
        <w:rPr>
          <w:rFonts w:ascii="Agenda-Regular" w:hAnsi="Agenda-Regular"/>
          <w:i/>
        </w:rPr>
        <w:t xml:space="preserve"> and education systems to increase the number of pregnant women and children ages 0-5 years from low income families receiving dental prevention and treatment.</w:t>
      </w:r>
    </w:p>
    <w:p w:rsidR="00AD7D14" w:rsidRPr="00614ADA" w:rsidRDefault="00AD7D14" w:rsidP="00931560">
      <w:pPr>
        <w:autoSpaceDE w:val="0"/>
        <w:autoSpaceDN w:val="0"/>
        <w:adjustRightInd w:val="0"/>
        <w:rPr>
          <w:rFonts w:ascii="Agenda-Regular" w:hAnsi="Agenda-Regular"/>
        </w:rPr>
      </w:pPr>
    </w:p>
    <w:p w:rsidR="00AA78E6" w:rsidRPr="00614ADA" w:rsidRDefault="00AA78E6" w:rsidP="00931560">
      <w:pPr>
        <w:rPr>
          <w:rFonts w:ascii="Agenda-Regular" w:hAnsi="Agenda-Regular"/>
          <w:szCs w:val="20"/>
        </w:rPr>
      </w:pPr>
      <w:r w:rsidRPr="00614ADA">
        <w:rPr>
          <w:rFonts w:ascii="Agenda-Regular" w:hAnsi="Agenda-Regular"/>
        </w:rPr>
        <w:t xml:space="preserve">Specifically this </w:t>
      </w:r>
      <w:r w:rsidR="00614ADA" w:rsidRPr="00614ADA">
        <w:rPr>
          <w:rFonts w:ascii="Agenda-Regular" w:hAnsi="Agenda-Regular"/>
        </w:rPr>
        <w:t>RF</w:t>
      </w:r>
      <w:r w:rsidR="00614ADA">
        <w:rPr>
          <w:rFonts w:ascii="Agenda-Regular" w:hAnsi="Agenda-Regular"/>
        </w:rPr>
        <w:t>P</w:t>
      </w:r>
      <w:r w:rsidR="00614ADA" w:rsidRPr="00614ADA">
        <w:rPr>
          <w:rFonts w:ascii="Agenda-Regular" w:hAnsi="Agenda-Regular"/>
        </w:rPr>
        <w:t xml:space="preserve"> </w:t>
      </w:r>
      <w:r w:rsidRPr="00614ADA">
        <w:rPr>
          <w:rFonts w:ascii="Agenda-Regular" w:hAnsi="Agenda-Regular"/>
        </w:rPr>
        <w:t>focus</w:t>
      </w:r>
      <w:r w:rsidR="00D95974" w:rsidRPr="00614ADA">
        <w:rPr>
          <w:rFonts w:ascii="Agenda-Regular" w:hAnsi="Agenda-Regular"/>
        </w:rPr>
        <w:t>es</w:t>
      </w:r>
      <w:r w:rsidRPr="00614ADA">
        <w:rPr>
          <w:rFonts w:ascii="Agenda-Regular" w:hAnsi="Agenda-Regular"/>
        </w:rPr>
        <w:t xml:space="preserve"> on </w:t>
      </w:r>
      <w:r w:rsidR="00CA7E90" w:rsidRPr="00614ADA">
        <w:rPr>
          <w:rFonts w:ascii="Agenda-Regular" w:hAnsi="Agenda-Regular"/>
        </w:rPr>
        <w:t xml:space="preserve">low-income </w:t>
      </w:r>
      <w:r w:rsidRPr="00614ADA">
        <w:rPr>
          <w:rFonts w:ascii="Agenda-Regular" w:hAnsi="Agenda-Regular"/>
        </w:rPr>
        <w:t>pregnant women</w:t>
      </w:r>
      <w:r w:rsidR="00E90537" w:rsidRPr="00614ADA">
        <w:rPr>
          <w:rFonts w:ascii="Agenda-Regular" w:hAnsi="Agenda-Regular"/>
        </w:rPr>
        <w:t xml:space="preserve"> or women contemplating pregnancy</w:t>
      </w:r>
      <w:r w:rsidRPr="00614ADA">
        <w:rPr>
          <w:rFonts w:ascii="Agenda-Regular" w:hAnsi="Agenda-Regular"/>
        </w:rPr>
        <w:t xml:space="preserve">.  Promoting </w:t>
      </w:r>
      <w:r w:rsidR="00070474" w:rsidRPr="00614ADA">
        <w:rPr>
          <w:rFonts w:ascii="Agenda-Regular" w:hAnsi="Agenda-Regular"/>
        </w:rPr>
        <w:t xml:space="preserve">the </w:t>
      </w:r>
      <w:r w:rsidRPr="00614ADA">
        <w:rPr>
          <w:rFonts w:ascii="Agenda-Regular" w:hAnsi="Agenda-Regular"/>
        </w:rPr>
        <w:t>oral health of pregnant women is an important step in creating a new generation of children with less oral disease</w:t>
      </w:r>
      <w:r w:rsidR="00C63533" w:rsidRPr="008E7FB2">
        <w:rPr>
          <w:rStyle w:val="FootnoteReference"/>
          <w:rFonts w:ascii="Agenda-Regular" w:hAnsi="Agenda-Regular"/>
        </w:rPr>
        <w:footnoteReference w:id="1"/>
      </w:r>
      <w:r w:rsidRPr="008E7FB2">
        <w:rPr>
          <w:rFonts w:ascii="Agenda-Regular" w:hAnsi="Agenda-Regular"/>
        </w:rPr>
        <w:t xml:space="preserve">. </w:t>
      </w:r>
      <w:r w:rsidR="00614ADA" w:rsidRPr="008E7FB2">
        <w:rPr>
          <w:rFonts w:ascii="Agenda-Regular" w:hAnsi="Agenda-Regular"/>
        </w:rPr>
        <w:t xml:space="preserve"> </w:t>
      </w:r>
      <w:r w:rsidRPr="008E7FB2">
        <w:rPr>
          <w:rFonts w:ascii="Agenda-Regular" w:hAnsi="Agenda-Regular"/>
        </w:rPr>
        <w:t xml:space="preserve">Research shows that mothers </w:t>
      </w:r>
      <w:r w:rsidR="00252F71" w:rsidRPr="008E7FB2">
        <w:rPr>
          <w:rFonts w:ascii="Agenda-Regular" w:hAnsi="Agenda-Regular"/>
        </w:rPr>
        <w:t xml:space="preserve">may </w:t>
      </w:r>
      <w:r w:rsidRPr="008E7FB2">
        <w:rPr>
          <w:rFonts w:ascii="Agenda-Regular" w:hAnsi="Agenda-Regular"/>
        </w:rPr>
        <w:t>pass on caries causing bacteria as well as unhealthy dietary practices that can lead to oral disease</w:t>
      </w:r>
      <w:r w:rsidR="00FA6985" w:rsidRPr="008E7FB2">
        <w:rPr>
          <w:rStyle w:val="FootnoteReference"/>
          <w:rFonts w:ascii="Agenda-Regular" w:hAnsi="Agenda-Regular"/>
        </w:rPr>
        <w:footnoteReference w:id="2"/>
      </w:r>
      <w:r w:rsidRPr="008E7FB2">
        <w:rPr>
          <w:rFonts w:ascii="Agenda-Regular" w:hAnsi="Agenda-Regular"/>
        </w:rPr>
        <w:t>.</w:t>
      </w:r>
      <w:r w:rsidR="008E7FB2">
        <w:rPr>
          <w:rFonts w:ascii="Agenda-Regular" w:hAnsi="Agenda-Regular"/>
        </w:rPr>
        <w:t xml:space="preserve"> </w:t>
      </w:r>
      <w:r w:rsidRPr="00614ADA">
        <w:rPr>
          <w:rFonts w:ascii="Agenda-Regular" w:hAnsi="Agenda-Regular"/>
        </w:rPr>
        <w:t xml:space="preserve"> </w:t>
      </w:r>
      <w:r w:rsidR="00252F71" w:rsidRPr="00614ADA">
        <w:rPr>
          <w:rFonts w:ascii="Agenda-Regular" w:hAnsi="Agenda-Regular"/>
        </w:rPr>
        <w:t xml:space="preserve">Further, </w:t>
      </w:r>
      <w:r w:rsidRPr="00614ADA">
        <w:rPr>
          <w:rFonts w:ascii="Agenda-Regular" w:hAnsi="Agenda-Regular"/>
        </w:rPr>
        <w:t>mothers with</w:t>
      </w:r>
      <w:r w:rsidR="00D939A4" w:rsidRPr="00614ADA">
        <w:rPr>
          <w:rFonts w:ascii="Agenda-Regular" w:hAnsi="Agenda-Regular"/>
        </w:rPr>
        <w:t>out regular</w:t>
      </w:r>
      <w:r w:rsidRPr="00614ADA">
        <w:rPr>
          <w:rFonts w:ascii="Agenda-Regular" w:hAnsi="Agenda-Regular"/>
        </w:rPr>
        <w:t xml:space="preserve"> dental care are </w:t>
      </w:r>
      <w:r w:rsidR="00D939A4" w:rsidRPr="00614ADA">
        <w:rPr>
          <w:rFonts w:ascii="Agenda-Regular" w:hAnsi="Agenda-Regular"/>
        </w:rPr>
        <w:t>less</w:t>
      </w:r>
      <w:r w:rsidRPr="00614ADA">
        <w:rPr>
          <w:rFonts w:ascii="Agenda-Regular" w:hAnsi="Agenda-Regular"/>
        </w:rPr>
        <w:t xml:space="preserve"> likely to seek dental care for their children</w:t>
      </w:r>
      <w:r w:rsidR="00FA6985" w:rsidRPr="00614ADA">
        <w:rPr>
          <w:rStyle w:val="FootnoteReference"/>
          <w:rFonts w:ascii="Agenda-Regular" w:hAnsi="Agenda-Regular"/>
        </w:rPr>
        <w:footnoteReference w:id="3"/>
      </w:r>
      <w:r w:rsidRPr="00614ADA">
        <w:rPr>
          <w:rFonts w:ascii="Agenda-Regular" w:hAnsi="Agenda-Regular"/>
        </w:rPr>
        <w:t xml:space="preserve">. </w:t>
      </w:r>
      <w:r w:rsidR="00D939A4" w:rsidRPr="00614ADA">
        <w:rPr>
          <w:rFonts w:ascii="Agenda-Regular" w:hAnsi="Agenda-Regular"/>
        </w:rPr>
        <w:t xml:space="preserve"> Addressing these challenges </w:t>
      </w:r>
      <w:r w:rsidR="00036350" w:rsidRPr="00614ADA">
        <w:rPr>
          <w:rFonts w:ascii="Agenda-Regular" w:hAnsi="Agenda-Regular"/>
        </w:rPr>
        <w:t>is</w:t>
      </w:r>
      <w:r w:rsidR="00D939A4" w:rsidRPr="00614ADA">
        <w:rPr>
          <w:rFonts w:ascii="Agenda-Regular" w:hAnsi="Agenda-Regular"/>
        </w:rPr>
        <w:t xml:space="preserve"> difficult as education alone does not translate into pregnant women changing oral health behaviors. </w:t>
      </w:r>
      <w:r w:rsidR="00482F60" w:rsidRPr="00614ADA">
        <w:rPr>
          <w:rFonts w:ascii="Agenda-Regular" w:hAnsi="Agenda-Regular"/>
        </w:rPr>
        <w:t xml:space="preserve">This </w:t>
      </w:r>
      <w:r w:rsidRPr="00614ADA">
        <w:rPr>
          <w:rFonts w:ascii="Agenda-Regular" w:hAnsi="Agenda-Regular"/>
        </w:rPr>
        <w:t>RF</w:t>
      </w:r>
      <w:r w:rsidR="008E7FB2">
        <w:rPr>
          <w:rFonts w:ascii="Agenda-Regular" w:hAnsi="Agenda-Regular"/>
        </w:rPr>
        <w:t>P</w:t>
      </w:r>
      <w:r w:rsidRPr="00614ADA">
        <w:rPr>
          <w:rFonts w:ascii="Agenda-Regular" w:hAnsi="Agenda-Regular"/>
        </w:rPr>
        <w:t xml:space="preserve"> aims to assist grantees in understanding and implementing the best strategies</w:t>
      </w:r>
      <w:r w:rsidR="00036350" w:rsidRPr="00614ADA">
        <w:rPr>
          <w:rFonts w:ascii="Agenda-Regular" w:hAnsi="Agenda-Regular"/>
        </w:rPr>
        <w:t xml:space="preserve"> and systems </w:t>
      </w:r>
      <w:r w:rsidR="006D38FF" w:rsidRPr="00614ADA">
        <w:rPr>
          <w:rFonts w:ascii="Agenda-Regular" w:hAnsi="Agenda-Regular"/>
        </w:rPr>
        <w:t xml:space="preserve">at the local and state level </w:t>
      </w:r>
      <w:r w:rsidR="00036350" w:rsidRPr="00614ADA">
        <w:rPr>
          <w:rFonts w:ascii="Agenda-Regular" w:hAnsi="Agenda-Regular"/>
        </w:rPr>
        <w:t xml:space="preserve">to help </w:t>
      </w:r>
      <w:r w:rsidRPr="00614ADA">
        <w:rPr>
          <w:rFonts w:ascii="Agenda-Regular" w:hAnsi="Agenda-Regular"/>
        </w:rPr>
        <w:t xml:space="preserve">pregnant women prioritize oral health, adopt healthy oral behaviors and </w:t>
      </w:r>
      <w:r w:rsidR="004F765B" w:rsidRPr="00614ADA">
        <w:rPr>
          <w:rFonts w:ascii="Agenda-Regular" w:hAnsi="Agenda-Regular"/>
        </w:rPr>
        <w:t xml:space="preserve">establish a </w:t>
      </w:r>
      <w:r w:rsidRPr="00614ADA">
        <w:rPr>
          <w:rFonts w:ascii="Agenda-Regular" w:hAnsi="Agenda-Regular"/>
        </w:rPr>
        <w:t>dental home</w:t>
      </w:r>
      <w:r w:rsidR="00036350" w:rsidRPr="00614ADA">
        <w:rPr>
          <w:rFonts w:ascii="Agenda-Regular" w:hAnsi="Agenda-Regular"/>
        </w:rPr>
        <w:t>.</w:t>
      </w:r>
      <w:r w:rsidR="008E7FB2">
        <w:rPr>
          <w:rFonts w:ascii="Agenda-Regular" w:hAnsi="Agenda-Regular"/>
        </w:rPr>
        <w:t xml:space="preserve"> </w:t>
      </w:r>
      <w:r w:rsidRPr="00614ADA">
        <w:rPr>
          <w:rFonts w:ascii="Agenda-Regular" w:hAnsi="Agenda-Regular"/>
        </w:rPr>
        <w:t xml:space="preserve"> </w:t>
      </w:r>
      <w:r w:rsidR="00011DE7" w:rsidRPr="00614ADA">
        <w:rPr>
          <w:rFonts w:ascii="Agenda-Regular" w:hAnsi="Agenda-Regular"/>
        </w:rPr>
        <w:t xml:space="preserve">Low-income pregnant women </w:t>
      </w:r>
      <w:r w:rsidR="004754C5" w:rsidRPr="00614ADA">
        <w:rPr>
          <w:rFonts w:ascii="Agenda-Regular" w:hAnsi="Agenda-Regular"/>
        </w:rPr>
        <w:t xml:space="preserve">are defined as qualifying for </w:t>
      </w:r>
      <w:r w:rsidR="00D02B9D" w:rsidRPr="00614ADA">
        <w:rPr>
          <w:rFonts w:ascii="Agenda-Regular" w:hAnsi="Agenda-Regular"/>
        </w:rPr>
        <w:t xml:space="preserve">Special Supplemental Nutrition Program for Women, Infants and Children (WIC) </w:t>
      </w:r>
      <w:r w:rsidR="004754C5" w:rsidRPr="00614ADA">
        <w:rPr>
          <w:rFonts w:ascii="Agenda-Regular" w:hAnsi="Agenda-Regular"/>
        </w:rPr>
        <w:t xml:space="preserve">services. A dental home is defined as </w:t>
      </w:r>
      <w:r w:rsidR="00D02B9D" w:rsidRPr="00614ADA">
        <w:rPr>
          <w:rFonts w:ascii="Agenda-Regular" w:hAnsi="Agenda-Regular"/>
        </w:rPr>
        <w:t>“</w:t>
      </w:r>
      <w:r w:rsidR="00D02B9D" w:rsidRPr="00614ADA">
        <w:rPr>
          <w:rFonts w:ascii="Agenda-Regular" w:hAnsi="Agenda-Regular"/>
          <w:szCs w:val="20"/>
        </w:rPr>
        <w:t>t</w:t>
      </w:r>
      <w:r w:rsidR="004754C5" w:rsidRPr="00614ADA">
        <w:rPr>
          <w:rFonts w:ascii="Agenda-Regular" w:hAnsi="Agenda-Regular"/>
          <w:szCs w:val="20"/>
        </w:rPr>
        <w:t>he ongoing relationship between the dentist who is the Primary Dental Care Provider and the patient, which includes comprehensive oral health care, beginning no later than age one</w:t>
      </w:r>
      <w:r w:rsidR="00D02B9D" w:rsidRPr="00614ADA">
        <w:rPr>
          <w:rFonts w:ascii="Agenda-Regular" w:hAnsi="Agenda-Regular"/>
          <w:szCs w:val="20"/>
        </w:rPr>
        <w:t>”.</w:t>
      </w:r>
    </w:p>
    <w:p w:rsidR="009075AA" w:rsidRPr="00614ADA" w:rsidRDefault="009075AA" w:rsidP="00931560">
      <w:pPr>
        <w:rPr>
          <w:rFonts w:ascii="Agenda-Regular" w:hAnsi="Agenda-Regular"/>
          <w:highlight w:val="green"/>
        </w:rPr>
      </w:pPr>
    </w:p>
    <w:p w:rsidR="009075AA" w:rsidRPr="00614ADA" w:rsidRDefault="009075AA" w:rsidP="00931560">
      <w:pPr>
        <w:rPr>
          <w:rFonts w:ascii="Agenda-Regular" w:hAnsi="Agenda-Regular"/>
          <w:highlight w:val="green"/>
        </w:rPr>
      </w:pPr>
    </w:p>
    <w:p w:rsidR="00AA78E6" w:rsidRPr="00614ADA" w:rsidRDefault="00B432F3" w:rsidP="00931560">
      <w:pPr>
        <w:rPr>
          <w:rFonts w:ascii="Agenda-Regular" w:hAnsi="Agenda-Regular"/>
          <w:u w:val="single"/>
        </w:rPr>
      </w:pPr>
      <w:r w:rsidRPr="00614ADA">
        <w:rPr>
          <w:rFonts w:ascii="Agenda-Regular" w:hAnsi="Agenda-Regular"/>
          <w:u w:val="single"/>
        </w:rPr>
        <w:lastRenderedPageBreak/>
        <w:t>RF</w:t>
      </w:r>
      <w:r w:rsidR="008E7FB2">
        <w:rPr>
          <w:rFonts w:ascii="Agenda-Regular" w:hAnsi="Agenda-Regular"/>
          <w:u w:val="single"/>
        </w:rPr>
        <w:t>P</w:t>
      </w:r>
      <w:r w:rsidRPr="00614ADA">
        <w:rPr>
          <w:rFonts w:ascii="Agenda-Regular" w:hAnsi="Agenda-Regular"/>
          <w:u w:val="single"/>
        </w:rPr>
        <w:t xml:space="preserve"> Objectives</w:t>
      </w:r>
    </w:p>
    <w:p w:rsidR="00AA78E6" w:rsidRPr="00614ADA" w:rsidRDefault="00AA78E6" w:rsidP="00931560">
      <w:pPr>
        <w:rPr>
          <w:rFonts w:ascii="Agenda-Regular" w:hAnsi="Agenda-Regular"/>
        </w:rPr>
      </w:pPr>
    </w:p>
    <w:p w:rsidR="00036350" w:rsidRPr="00614ADA" w:rsidRDefault="00036350" w:rsidP="00931560">
      <w:pPr>
        <w:ind w:left="720"/>
        <w:rPr>
          <w:rFonts w:ascii="Agenda-Regular" w:hAnsi="Agenda-Regular"/>
        </w:rPr>
      </w:pPr>
      <w:r w:rsidRPr="00614ADA">
        <w:rPr>
          <w:rFonts w:ascii="Agenda-Regular" w:hAnsi="Agenda-Regular"/>
          <w:u w:val="single"/>
        </w:rPr>
        <w:t>Objective 1</w:t>
      </w:r>
      <w:r w:rsidRPr="00614ADA">
        <w:rPr>
          <w:rFonts w:ascii="Agenda-Regular" w:hAnsi="Agenda-Regular"/>
        </w:rPr>
        <w:t xml:space="preserve">: </w:t>
      </w:r>
      <w:r w:rsidRPr="00614ADA">
        <w:rPr>
          <w:rFonts w:ascii="Agenda-Regular" w:hAnsi="Agenda-Regular"/>
          <w:i/>
        </w:rPr>
        <w:t xml:space="preserve">Increase the knowledge of the field regarding the factors that motivate or hinder pregnant women’s uptake of oral health and the systems opportunities to promote oral health.  </w:t>
      </w:r>
    </w:p>
    <w:p w:rsidR="00036350" w:rsidRPr="00614ADA" w:rsidRDefault="00036350" w:rsidP="00931560">
      <w:pPr>
        <w:ind w:left="720"/>
        <w:rPr>
          <w:rFonts w:ascii="Agenda-Regular" w:hAnsi="Agenda-Regular"/>
        </w:rPr>
      </w:pPr>
    </w:p>
    <w:p w:rsidR="00AA78E6" w:rsidRPr="00614ADA" w:rsidRDefault="00036350" w:rsidP="00011DE7">
      <w:pPr>
        <w:ind w:left="720"/>
        <w:rPr>
          <w:rFonts w:ascii="Agenda-Regular" w:hAnsi="Agenda-Regular"/>
        </w:rPr>
      </w:pPr>
      <w:r w:rsidRPr="00614ADA">
        <w:rPr>
          <w:rFonts w:ascii="Agenda-Regular" w:hAnsi="Agenda-Regular"/>
          <w:u w:val="single"/>
        </w:rPr>
        <w:t>Objective 2</w:t>
      </w:r>
      <w:r w:rsidRPr="00614ADA">
        <w:rPr>
          <w:rFonts w:ascii="Agenda-Regular" w:hAnsi="Agenda-Regular"/>
        </w:rPr>
        <w:t xml:space="preserve">: </w:t>
      </w:r>
      <w:r w:rsidRPr="00614ADA">
        <w:rPr>
          <w:rFonts w:ascii="Agenda-Regular" w:hAnsi="Agenda-Regular"/>
          <w:i/>
        </w:rPr>
        <w:t>Develop and implement a viable, institutionalized, systems-based approach to identify low-income pregnant women, promote oral health and develop linkages with dental homes on the state and community level</w:t>
      </w:r>
      <w:r w:rsidRPr="00614ADA">
        <w:rPr>
          <w:rFonts w:ascii="Agenda-Regular" w:hAnsi="Agenda-Regular"/>
        </w:rPr>
        <w:t>.</w:t>
      </w:r>
      <w:r w:rsidRPr="00614ADA">
        <w:rPr>
          <w:rFonts w:ascii="Agenda-Regular" w:hAnsi="Agenda-Regular"/>
          <w:i/>
        </w:rPr>
        <w:t xml:space="preserve"> </w:t>
      </w:r>
    </w:p>
    <w:p w:rsidR="00446D43" w:rsidRPr="00614ADA" w:rsidRDefault="00446D43" w:rsidP="00931560">
      <w:pPr>
        <w:autoSpaceDE w:val="0"/>
        <w:autoSpaceDN w:val="0"/>
        <w:adjustRightInd w:val="0"/>
        <w:outlineLvl w:val="0"/>
        <w:rPr>
          <w:rFonts w:ascii="Agenda-Regular" w:hAnsi="Agenda-Regular"/>
          <w:u w:val="single"/>
        </w:rPr>
      </w:pPr>
    </w:p>
    <w:p w:rsidR="009D1269" w:rsidRPr="00614ADA" w:rsidRDefault="00011DE7" w:rsidP="00931560">
      <w:pPr>
        <w:autoSpaceDE w:val="0"/>
        <w:autoSpaceDN w:val="0"/>
        <w:adjustRightInd w:val="0"/>
        <w:outlineLvl w:val="0"/>
        <w:rPr>
          <w:rFonts w:ascii="Agenda-Regular" w:hAnsi="Agenda-Regular"/>
          <w:u w:val="single"/>
        </w:rPr>
      </w:pPr>
      <w:r w:rsidRPr="00614ADA">
        <w:rPr>
          <w:rFonts w:ascii="Agenda-Regular" w:hAnsi="Agenda-Regular"/>
          <w:u w:val="single"/>
        </w:rPr>
        <w:t>Criteria for Applying</w:t>
      </w:r>
    </w:p>
    <w:p w:rsidR="00011DE7" w:rsidRPr="00614ADA" w:rsidRDefault="00011DE7" w:rsidP="00931560">
      <w:pPr>
        <w:autoSpaceDE w:val="0"/>
        <w:autoSpaceDN w:val="0"/>
        <w:adjustRightInd w:val="0"/>
        <w:outlineLvl w:val="0"/>
        <w:rPr>
          <w:rFonts w:ascii="Agenda-Regular" w:hAnsi="Agenda-Regular"/>
          <w:u w:val="single"/>
        </w:rPr>
      </w:pPr>
    </w:p>
    <w:p w:rsidR="000B7F14" w:rsidRPr="00614ADA" w:rsidRDefault="00F90F01" w:rsidP="00931560">
      <w:pPr>
        <w:rPr>
          <w:rFonts w:ascii="Agenda-Regular" w:hAnsi="Agenda-Regular"/>
        </w:rPr>
      </w:pPr>
      <w:r w:rsidRPr="00614ADA">
        <w:rPr>
          <w:rFonts w:ascii="Agenda-Regular" w:hAnsi="Agenda-Regular"/>
        </w:rPr>
        <w:t>It is expected that a minimum of three separate organizations will collaborate on</w:t>
      </w:r>
      <w:r w:rsidR="003416F7" w:rsidRPr="00614ADA">
        <w:rPr>
          <w:rFonts w:ascii="Agenda-Regular" w:hAnsi="Agenda-Regular"/>
        </w:rPr>
        <w:t xml:space="preserve"> </w:t>
      </w:r>
      <w:r w:rsidR="00074071" w:rsidRPr="00614ADA">
        <w:rPr>
          <w:rFonts w:ascii="Agenda-Regular" w:hAnsi="Agenda-Regular"/>
        </w:rPr>
        <w:t>a proposal</w:t>
      </w:r>
      <w:r w:rsidRPr="00614ADA">
        <w:rPr>
          <w:rFonts w:ascii="Agenda-Regular" w:hAnsi="Agenda-Regular"/>
        </w:rPr>
        <w:t xml:space="preserve">. </w:t>
      </w:r>
      <w:r w:rsidR="003E525C" w:rsidRPr="00614ADA">
        <w:rPr>
          <w:rFonts w:ascii="Agenda-Regular" w:hAnsi="Agenda-Regular"/>
        </w:rPr>
        <w:t xml:space="preserve">This includes </w:t>
      </w:r>
      <w:r w:rsidR="00290D7B" w:rsidRPr="00614ADA">
        <w:rPr>
          <w:rFonts w:ascii="Agenda-Regular" w:hAnsi="Agenda-Regular"/>
        </w:rPr>
        <w:t xml:space="preserve">organizations </w:t>
      </w:r>
      <w:r w:rsidR="000B7F14" w:rsidRPr="00614ADA">
        <w:rPr>
          <w:rFonts w:ascii="Agenda-Regular" w:hAnsi="Agenda-Regular"/>
        </w:rPr>
        <w:t xml:space="preserve">that provide health care or education to pregnant women and can unite multiple providers to develop integrated systems of care that address pregnant women’s oral health.  </w:t>
      </w:r>
      <w:r w:rsidRPr="00614ADA">
        <w:rPr>
          <w:rFonts w:ascii="Agenda-Regular" w:hAnsi="Agenda-Regular"/>
        </w:rPr>
        <w:t>A</w:t>
      </w:r>
      <w:r w:rsidR="000B7F14" w:rsidRPr="00614ADA">
        <w:rPr>
          <w:rFonts w:ascii="Agenda-Regular" w:hAnsi="Agenda-Regular"/>
        </w:rPr>
        <w:t>pplican</w:t>
      </w:r>
      <w:r w:rsidRPr="00614ADA">
        <w:rPr>
          <w:rFonts w:ascii="Agenda-Regular" w:hAnsi="Agenda-Regular"/>
        </w:rPr>
        <w:t>ts</w:t>
      </w:r>
      <w:r w:rsidR="000B7F14" w:rsidRPr="00614ADA">
        <w:rPr>
          <w:rFonts w:ascii="Agenda-Regular" w:hAnsi="Agenda-Regular"/>
        </w:rPr>
        <w:t xml:space="preserve"> must demonstrate </w:t>
      </w:r>
      <w:r w:rsidR="00CC1489" w:rsidRPr="00614ADA">
        <w:rPr>
          <w:rFonts w:ascii="Agenda-Regular" w:hAnsi="Agenda-Regular"/>
        </w:rPr>
        <w:t>(through letter</w:t>
      </w:r>
      <w:r w:rsidR="00011DE7" w:rsidRPr="00614ADA">
        <w:rPr>
          <w:rFonts w:ascii="Agenda-Regular" w:hAnsi="Agenda-Regular"/>
        </w:rPr>
        <w:t>s</w:t>
      </w:r>
      <w:r w:rsidR="00CC1489" w:rsidRPr="00614ADA">
        <w:rPr>
          <w:rFonts w:ascii="Agenda-Regular" w:hAnsi="Agenda-Regular"/>
        </w:rPr>
        <w:t xml:space="preserve"> of participation) </w:t>
      </w:r>
      <w:r w:rsidR="000B7F14" w:rsidRPr="00614ADA">
        <w:rPr>
          <w:rFonts w:ascii="Agenda-Regular" w:hAnsi="Agenda-Regular"/>
        </w:rPr>
        <w:t xml:space="preserve">that they have </w:t>
      </w:r>
      <w:r w:rsidR="00011DE7" w:rsidRPr="00614ADA">
        <w:rPr>
          <w:rFonts w:ascii="Agenda-Regular" w:hAnsi="Agenda-Regular"/>
        </w:rPr>
        <w:t xml:space="preserve">committed </w:t>
      </w:r>
      <w:r w:rsidR="000B7F14" w:rsidRPr="00614ADA">
        <w:rPr>
          <w:rFonts w:ascii="Agenda-Regular" w:hAnsi="Agenda-Regular"/>
        </w:rPr>
        <w:t xml:space="preserve">partners from EACH </w:t>
      </w:r>
      <w:r w:rsidR="00290D7B" w:rsidRPr="00614ADA">
        <w:rPr>
          <w:rFonts w:ascii="Agenda-Regular" w:hAnsi="Agenda-Regular"/>
        </w:rPr>
        <w:t xml:space="preserve">or </w:t>
      </w:r>
      <w:r w:rsidR="000B7F14" w:rsidRPr="00614ADA">
        <w:rPr>
          <w:rFonts w:ascii="Agenda-Regular" w:hAnsi="Agenda-Regular"/>
        </w:rPr>
        <w:t>the following systems:</w:t>
      </w:r>
    </w:p>
    <w:p w:rsidR="000B7F14" w:rsidRPr="00614ADA" w:rsidRDefault="000B7F14" w:rsidP="00931560">
      <w:pPr>
        <w:numPr>
          <w:ilvl w:val="0"/>
          <w:numId w:val="39"/>
        </w:numPr>
        <w:rPr>
          <w:rFonts w:ascii="Agenda-Regular" w:hAnsi="Agenda-Regular"/>
        </w:rPr>
      </w:pPr>
      <w:r w:rsidRPr="00614ADA">
        <w:rPr>
          <w:rFonts w:ascii="Agenda-Regular" w:hAnsi="Agenda-Regular"/>
        </w:rPr>
        <w:t>Obste</w:t>
      </w:r>
      <w:r w:rsidR="00482F60" w:rsidRPr="00614ADA">
        <w:rPr>
          <w:rFonts w:ascii="Agenda-Regular" w:hAnsi="Agenda-Regular"/>
        </w:rPr>
        <w:t xml:space="preserve">trical providers </w:t>
      </w:r>
    </w:p>
    <w:p w:rsidR="000B7F14" w:rsidRPr="00614ADA" w:rsidRDefault="000B7F14" w:rsidP="00931560">
      <w:pPr>
        <w:numPr>
          <w:ilvl w:val="0"/>
          <w:numId w:val="39"/>
        </w:numPr>
        <w:rPr>
          <w:rFonts w:ascii="Agenda-Regular" w:hAnsi="Agenda-Regular"/>
        </w:rPr>
      </w:pPr>
      <w:r w:rsidRPr="00614ADA">
        <w:rPr>
          <w:rFonts w:ascii="Agenda-Regular" w:hAnsi="Agenda-Regular"/>
        </w:rPr>
        <w:t xml:space="preserve">A social service or education system e.g. </w:t>
      </w:r>
      <w:r w:rsidR="00011DE7" w:rsidRPr="00614ADA">
        <w:rPr>
          <w:rFonts w:ascii="Agenda-Regular" w:hAnsi="Agenda-Regular"/>
        </w:rPr>
        <w:t xml:space="preserve">Community Health Centers, </w:t>
      </w:r>
      <w:r w:rsidRPr="00614ADA">
        <w:rPr>
          <w:rFonts w:ascii="Agenda-Regular" w:hAnsi="Agenda-Regular"/>
        </w:rPr>
        <w:t>WIC, Head Start or Healthy Start</w:t>
      </w:r>
    </w:p>
    <w:p w:rsidR="00CC1489" w:rsidRPr="00614ADA" w:rsidRDefault="00CC1489" w:rsidP="00931560">
      <w:pPr>
        <w:numPr>
          <w:ilvl w:val="0"/>
          <w:numId w:val="39"/>
        </w:numPr>
        <w:rPr>
          <w:rFonts w:ascii="Agenda-Regular" w:hAnsi="Agenda-Regular"/>
        </w:rPr>
      </w:pPr>
      <w:r w:rsidRPr="00614ADA">
        <w:rPr>
          <w:rFonts w:ascii="Agenda-Regular" w:hAnsi="Agenda-Regular"/>
        </w:rPr>
        <w:t>D</w:t>
      </w:r>
      <w:r w:rsidR="000B7F14" w:rsidRPr="00614ADA">
        <w:rPr>
          <w:rFonts w:ascii="Agenda-Regular" w:hAnsi="Agenda-Regular"/>
        </w:rPr>
        <w:t>ental providers willing to meet the needs of the target number of pregnant women</w:t>
      </w:r>
    </w:p>
    <w:p w:rsidR="003E525C" w:rsidRPr="00614ADA" w:rsidRDefault="003E525C" w:rsidP="00931560">
      <w:pPr>
        <w:autoSpaceDE w:val="0"/>
        <w:autoSpaceDN w:val="0"/>
        <w:adjustRightInd w:val="0"/>
        <w:outlineLvl w:val="0"/>
        <w:rPr>
          <w:rFonts w:ascii="Agenda-Regular" w:hAnsi="Agenda-Regular"/>
          <w:u w:val="single"/>
        </w:rPr>
      </w:pPr>
    </w:p>
    <w:p w:rsidR="00C54A53" w:rsidRPr="00614ADA" w:rsidRDefault="00C54A53" w:rsidP="00931560">
      <w:pPr>
        <w:autoSpaceDE w:val="0"/>
        <w:autoSpaceDN w:val="0"/>
        <w:adjustRightInd w:val="0"/>
        <w:outlineLvl w:val="0"/>
        <w:rPr>
          <w:rFonts w:ascii="Agenda-Regular" w:hAnsi="Agenda-Regular"/>
        </w:rPr>
      </w:pPr>
      <w:r w:rsidRPr="00614ADA">
        <w:rPr>
          <w:rFonts w:ascii="Agenda-Regular" w:hAnsi="Agenda-Regular"/>
          <w:u w:val="single"/>
        </w:rPr>
        <w:t>Process for Achieving Objective 1</w:t>
      </w:r>
    </w:p>
    <w:p w:rsidR="00C54A53" w:rsidRPr="00614ADA" w:rsidRDefault="00C54A53" w:rsidP="00931560">
      <w:pPr>
        <w:autoSpaceDE w:val="0"/>
        <w:autoSpaceDN w:val="0"/>
        <w:adjustRightInd w:val="0"/>
        <w:outlineLvl w:val="0"/>
        <w:rPr>
          <w:rFonts w:ascii="Agenda-Regular" w:hAnsi="Agenda-Regular"/>
        </w:rPr>
      </w:pPr>
    </w:p>
    <w:p w:rsidR="003451B7" w:rsidRPr="00614ADA" w:rsidRDefault="006831BE" w:rsidP="00931560">
      <w:pPr>
        <w:rPr>
          <w:rFonts w:ascii="Agenda-Regular" w:hAnsi="Agenda-Regular"/>
        </w:rPr>
      </w:pPr>
      <w:r w:rsidRPr="00614ADA">
        <w:rPr>
          <w:rFonts w:ascii="Agenda-Regular" w:hAnsi="Agenda-Regular"/>
        </w:rPr>
        <w:t xml:space="preserve">Grantees will be expected to work in partnership with </w:t>
      </w:r>
      <w:r w:rsidR="00785FF5" w:rsidRPr="00614ADA">
        <w:rPr>
          <w:rFonts w:ascii="Agenda-Regular" w:hAnsi="Agenda-Regular"/>
        </w:rPr>
        <w:t>researchers (selected through a separate RF</w:t>
      </w:r>
      <w:r w:rsidR="00F90F01" w:rsidRPr="00614ADA">
        <w:rPr>
          <w:rFonts w:ascii="Agenda-Regular" w:hAnsi="Agenda-Regular"/>
        </w:rPr>
        <w:t>P process</w:t>
      </w:r>
      <w:r w:rsidR="00785FF5" w:rsidRPr="00614ADA">
        <w:rPr>
          <w:rFonts w:ascii="Agenda-Regular" w:hAnsi="Agenda-Regular"/>
        </w:rPr>
        <w:t xml:space="preserve">) </w:t>
      </w:r>
      <w:r w:rsidRPr="00614ADA">
        <w:rPr>
          <w:rFonts w:ascii="Agenda-Regular" w:hAnsi="Agenda-Regular"/>
        </w:rPr>
        <w:t>for the first six month of the grant.</w:t>
      </w:r>
      <w:r w:rsidR="004A198D" w:rsidRPr="00614ADA">
        <w:rPr>
          <w:rFonts w:ascii="Agenda-Regular" w:hAnsi="Agenda-Regular"/>
        </w:rPr>
        <w:t xml:space="preserve"> Though the researchers will be facilitating the knowledge gathering process, communities will be </w:t>
      </w:r>
      <w:r w:rsidR="003416F7" w:rsidRPr="00614ADA">
        <w:rPr>
          <w:rFonts w:ascii="Agenda-Regular" w:hAnsi="Agenda-Regular"/>
        </w:rPr>
        <w:t xml:space="preserve">expected </w:t>
      </w:r>
      <w:r w:rsidR="004A198D" w:rsidRPr="00614ADA">
        <w:rPr>
          <w:rFonts w:ascii="Agenda-Regular" w:hAnsi="Agenda-Regular"/>
        </w:rPr>
        <w:t>to participate in specific activities such as focus group preparation and convenings with other communities and statewide entities. This process aims to</w:t>
      </w:r>
      <w:r w:rsidR="003451B7" w:rsidRPr="00614ADA">
        <w:rPr>
          <w:rFonts w:ascii="Agenda-Regular" w:hAnsi="Agenda-Regular"/>
        </w:rPr>
        <w:t xml:space="preserve"> increase understanding of the factors that</w:t>
      </w:r>
      <w:r w:rsidR="006260B8" w:rsidRPr="00614ADA">
        <w:rPr>
          <w:rFonts w:ascii="Agenda-Regular" w:hAnsi="Agenda-Regular"/>
        </w:rPr>
        <w:t xml:space="preserve"> are involved in promoting pregnant women’s oral health.  Activities </w:t>
      </w:r>
      <w:r w:rsidRPr="00614ADA">
        <w:rPr>
          <w:rFonts w:ascii="Agenda-Regular" w:hAnsi="Agenda-Regular"/>
        </w:rPr>
        <w:t xml:space="preserve">facilitated by the researchers, in partnership with grantees </w:t>
      </w:r>
      <w:r w:rsidR="006260B8" w:rsidRPr="00614ADA">
        <w:rPr>
          <w:rFonts w:ascii="Agenda-Regular" w:hAnsi="Agenda-Regular"/>
        </w:rPr>
        <w:t>will include</w:t>
      </w:r>
      <w:r w:rsidR="00CE119D" w:rsidRPr="00614ADA">
        <w:rPr>
          <w:rFonts w:ascii="Agenda-Regular" w:hAnsi="Agenda-Regular"/>
        </w:rPr>
        <w:t>:</w:t>
      </w:r>
    </w:p>
    <w:p w:rsidR="00FA6760" w:rsidRPr="00614ADA" w:rsidRDefault="00290D7B" w:rsidP="00931560">
      <w:pPr>
        <w:numPr>
          <w:ilvl w:val="0"/>
          <w:numId w:val="36"/>
        </w:numPr>
        <w:rPr>
          <w:rFonts w:ascii="Agenda-Regular" w:hAnsi="Agenda-Regular"/>
        </w:rPr>
      </w:pPr>
      <w:r w:rsidRPr="00614ADA">
        <w:rPr>
          <w:rFonts w:ascii="Agenda-Regular" w:hAnsi="Agenda-Regular"/>
        </w:rPr>
        <w:t>Identifying</w:t>
      </w:r>
      <w:r w:rsidR="00CE119D" w:rsidRPr="00614ADA">
        <w:rPr>
          <w:rFonts w:ascii="Agenda-Regular" w:hAnsi="Agenda-Regular"/>
        </w:rPr>
        <w:t xml:space="preserve"> and conven</w:t>
      </w:r>
      <w:r w:rsidRPr="00614ADA">
        <w:rPr>
          <w:rFonts w:ascii="Agenda-Regular" w:hAnsi="Agenda-Regular"/>
        </w:rPr>
        <w:t>ing</w:t>
      </w:r>
      <w:r w:rsidR="00CE119D" w:rsidRPr="00614ADA">
        <w:rPr>
          <w:rFonts w:ascii="Agenda-Regular" w:hAnsi="Agenda-Regular"/>
        </w:rPr>
        <w:t xml:space="preserve"> pregnant women to participate in focus group</w:t>
      </w:r>
      <w:r w:rsidR="002A1E4F" w:rsidRPr="00614ADA">
        <w:rPr>
          <w:rFonts w:ascii="Agenda-Regular" w:hAnsi="Agenda-Regular"/>
        </w:rPr>
        <w:t>s</w:t>
      </w:r>
      <w:r w:rsidR="00CE119D" w:rsidRPr="00614ADA">
        <w:rPr>
          <w:rFonts w:ascii="Agenda-Regular" w:hAnsi="Agenda-Regular"/>
        </w:rPr>
        <w:t xml:space="preserve"> to</w:t>
      </w:r>
      <w:r w:rsidR="006260B8" w:rsidRPr="00614ADA">
        <w:rPr>
          <w:rFonts w:ascii="Agenda-Regular" w:hAnsi="Agenda-Regular"/>
        </w:rPr>
        <w:t xml:space="preserve"> explore factors that hinder or motivate </w:t>
      </w:r>
      <w:r w:rsidR="00FA6760" w:rsidRPr="00614ADA">
        <w:rPr>
          <w:rFonts w:ascii="Agenda-Regular" w:hAnsi="Agenda-Regular"/>
        </w:rPr>
        <w:t>their</w:t>
      </w:r>
      <w:r w:rsidR="006260B8" w:rsidRPr="00614ADA">
        <w:rPr>
          <w:rFonts w:ascii="Agenda-Regular" w:hAnsi="Agenda-Regular"/>
        </w:rPr>
        <w:t xml:space="preserve"> uptake oral health care.  </w:t>
      </w:r>
    </w:p>
    <w:p w:rsidR="00962DBD" w:rsidRPr="00614ADA" w:rsidRDefault="00BC5A12" w:rsidP="00931560">
      <w:pPr>
        <w:numPr>
          <w:ilvl w:val="0"/>
          <w:numId w:val="36"/>
        </w:numPr>
        <w:rPr>
          <w:rFonts w:ascii="Agenda-Regular" w:hAnsi="Agenda-Regular"/>
        </w:rPr>
      </w:pPr>
      <w:r w:rsidRPr="00614ADA">
        <w:rPr>
          <w:rFonts w:ascii="Agenda-Regular" w:hAnsi="Agenda-Regular"/>
        </w:rPr>
        <w:t>Reviewing</w:t>
      </w:r>
      <w:r w:rsidR="00962DBD" w:rsidRPr="00614ADA">
        <w:rPr>
          <w:rFonts w:ascii="Agenda-Regular" w:hAnsi="Agenda-Regular"/>
        </w:rPr>
        <w:t xml:space="preserve"> and identify</w:t>
      </w:r>
      <w:r w:rsidRPr="00614ADA">
        <w:rPr>
          <w:rFonts w:ascii="Agenda-Regular" w:hAnsi="Agenda-Regular"/>
        </w:rPr>
        <w:t>ing</w:t>
      </w:r>
      <w:r w:rsidR="006831BE" w:rsidRPr="00614ADA">
        <w:rPr>
          <w:rFonts w:ascii="Agenda-Regular" w:hAnsi="Agenda-Regular"/>
        </w:rPr>
        <w:t>,</w:t>
      </w:r>
      <w:r w:rsidR="002578A6" w:rsidRPr="00614ADA">
        <w:rPr>
          <w:rFonts w:ascii="Agenda-Regular" w:hAnsi="Agenda-Regular"/>
        </w:rPr>
        <w:t xml:space="preserve"> in partnership with </w:t>
      </w:r>
      <w:r w:rsidR="00446D43" w:rsidRPr="00614ADA">
        <w:rPr>
          <w:rFonts w:ascii="Agenda-Regular" w:hAnsi="Agenda-Regular"/>
        </w:rPr>
        <w:t>researchers</w:t>
      </w:r>
      <w:r w:rsidR="006831BE" w:rsidRPr="00614ADA">
        <w:rPr>
          <w:rFonts w:ascii="Agenda-Regular" w:hAnsi="Agenda-Regular"/>
        </w:rPr>
        <w:t>,</w:t>
      </w:r>
      <w:r w:rsidR="00962DBD" w:rsidRPr="00614ADA">
        <w:rPr>
          <w:rFonts w:ascii="Agenda-Regular" w:hAnsi="Agenda-Regular"/>
        </w:rPr>
        <w:t xml:space="preserve"> the most promising health promotion programs that already are being used in the oral health field or could easily </w:t>
      </w:r>
      <w:r w:rsidR="002578A6" w:rsidRPr="00614ADA">
        <w:rPr>
          <w:rFonts w:ascii="Agenda-Regular" w:hAnsi="Agenda-Regular"/>
        </w:rPr>
        <w:t xml:space="preserve">be </w:t>
      </w:r>
      <w:r w:rsidR="00962DBD" w:rsidRPr="00614ADA">
        <w:rPr>
          <w:rFonts w:ascii="Agenda-Regular" w:hAnsi="Agenda-Regular"/>
        </w:rPr>
        <w:t>translated to the oral health field.</w:t>
      </w:r>
    </w:p>
    <w:p w:rsidR="00BC5A12" w:rsidRPr="00614ADA" w:rsidRDefault="00BC5A12" w:rsidP="00931560">
      <w:pPr>
        <w:numPr>
          <w:ilvl w:val="0"/>
          <w:numId w:val="36"/>
        </w:numPr>
        <w:rPr>
          <w:rFonts w:ascii="Agenda-Regular" w:hAnsi="Agenda-Regular"/>
        </w:rPr>
      </w:pPr>
      <w:r w:rsidRPr="00614ADA">
        <w:rPr>
          <w:rFonts w:ascii="Agenda-Regular" w:hAnsi="Agenda-Regular"/>
        </w:rPr>
        <w:t xml:space="preserve">Examining other relevant social, marketing and communication issues that could impact oral health promotion in </w:t>
      </w:r>
      <w:r w:rsidR="00011DE7" w:rsidRPr="00614ADA">
        <w:rPr>
          <w:rFonts w:ascii="Agenda-Regular" w:hAnsi="Agenda-Regular"/>
        </w:rPr>
        <w:t xml:space="preserve">behavior change in low-income </w:t>
      </w:r>
      <w:r w:rsidRPr="00614ADA">
        <w:rPr>
          <w:rFonts w:ascii="Agenda-Regular" w:hAnsi="Agenda-Regular"/>
        </w:rPr>
        <w:t>pregnant women</w:t>
      </w:r>
      <w:r w:rsidR="00011DE7" w:rsidRPr="00614ADA">
        <w:rPr>
          <w:rFonts w:ascii="Agenda-Regular" w:hAnsi="Agenda-Regular"/>
        </w:rPr>
        <w:t xml:space="preserve"> or women contemplating pregnancy</w:t>
      </w:r>
    </w:p>
    <w:p w:rsidR="00BC5A12" w:rsidRPr="00614ADA" w:rsidRDefault="00BC5A12" w:rsidP="00931560">
      <w:pPr>
        <w:numPr>
          <w:ilvl w:val="0"/>
          <w:numId w:val="36"/>
        </w:numPr>
        <w:rPr>
          <w:rFonts w:ascii="Agenda-Regular" w:hAnsi="Agenda-Regular"/>
        </w:rPr>
      </w:pPr>
      <w:r w:rsidRPr="00614ADA">
        <w:rPr>
          <w:rFonts w:ascii="Agenda-Regular" w:hAnsi="Agenda-Regular"/>
        </w:rPr>
        <w:t xml:space="preserve">Convening of </w:t>
      </w:r>
      <w:r w:rsidR="00962DBD" w:rsidRPr="00614ADA">
        <w:rPr>
          <w:rFonts w:ascii="Agenda-Regular" w:hAnsi="Agenda-Regular"/>
        </w:rPr>
        <w:t>at least two meetings</w:t>
      </w:r>
      <w:r w:rsidR="004F765B" w:rsidRPr="00614ADA">
        <w:rPr>
          <w:rFonts w:ascii="Agenda-Regular" w:hAnsi="Agenda-Regular"/>
        </w:rPr>
        <w:t xml:space="preserve">, facilitated by researchers, </w:t>
      </w:r>
      <w:r w:rsidR="00962DBD" w:rsidRPr="00614ADA">
        <w:rPr>
          <w:rFonts w:ascii="Agenda-Regular" w:hAnsi="Agenda-Regular"/>
        </w:rPr>
        <w:t xml:space="preserve">with </w:t>
      </w:r>
      <w:r w:rsidR="004F765B" w:rsidRPr="00614ADA">
        <w:rPr>
          <w:rFonts w:ascii="Agenda-Regular" w:hAnsi="Agenda-Regular"/>
        </w:rPr>
        <w:t xml:space="preserve">other </w:t>
      </w:r>
      <w:r w:rsidR="00962DBD" w:rsidRPr="00614ADA">
        <w:rPr>
          <w:rFonts w:ascii="Agenda-Regular" w:hAnsi="Agenda-Regular"/>
        </w:rPr>
        <w:t xml:space="preserve">grantees and </w:t>
      </w:r>
      <w:r w:rsidRPr="00614ADA">
        <w:rPr>
          <w:rFonts w:ascii="Agenda-Regular" w:hAnsi="Agenda-Regular"/>
        </w:rPr>
        <w:t xml:space="preserve">statewide </w:t>
      </w:r>
      <w:r w:rsidR="00962DBD" w:rsidRPr="00614ADA">
        <w:rPr>
          <w:rFonts w:ascii="Agenda-Regular" w:hAnsi="Agenda-Regular"/>
        </w:rPr>
        <w:t>agencies that provide services to pregnant women.   The goals are to a) identify systems that can be changed at the state or local level to assist grantees in promoting o</w:t>
      </w:r>
      <w:r w:rsidR="00AF5427" w:rsidRPr="00614ADA">
        <w:rPr>
          <w:rFonts w:ascii="Agenda-Regular" w:hAnsi="Agenda-Regular"/>
        </w:rPr>
        <w:t>ral health among pregnant women;</w:t>
      </w:r>
      <w:r w:rsidR="00962DBD" w:rsidRPr="00614ADA">
        <w:rPr>
          <w:rFonts w:ascii="Agenda-Regular" w:hAnsi="Agenda-Regular"/>
        </w:rPr>
        <w:t xml:space="preserve"> </w:t>
      </w:r>
      <w:r w:rsidR="00AF5427" w:rsidRPr="00614ADA">
        <w:rPr>
          <w:rFonts w:ascii="Agenda-Regular" w:hAnsi="Agenda-Regular"/>
        </w:rPr>
        <w:t>b) discuss and identify the most promising oral health promotion strategies; c</w:t>
      </w:r>
      <w:r w:rsidR="00962DBD" w:rsidRPr="00614ADA">
        <w:rPr>
          <w:rFonts w:ascii="Agenda-Regular" w:hAnsi="Agenda-Regular"/>
        </w:rPr>
        <w:t>) provide opportunity to review the learning from the focus groups</w:t>
      </w:r>
      <w:r w:rsidRPr="00614ADA">
        <w:rPr>
          <w:rFonts w:ascii="Agenda-Regular" w:hAnsi="Agenda-Regular"/>
        </w:rPr>
        <w:t xml:space="preserve"> and research</w:t>
      </w:r>
      <w:r w:rsidR="00AF5427" w:rsidRPr="00614ADA">
        <w:rPr>
          <w:rFonts w:ascii="Agenda-Regular" w:hAnsi="Agenda-Regular"/>
        </w:rPr>
        <w:t>; and d) develop the most pro</w:t>
      </w:r>
      <w:r w:rsidR="00C60A6A" w:rsidRPr="00614ADA">
        <w:rPr>
          <w:rFonts w:ascii="Agenda-Regular" w:hAnsi="Agenda-Regular"/>
        </w:rPr>
        <w:t>mising strategies to be pursued for Objective 2.</w:t>
      </w:r>
      <w:r w:rsidRPr="00614ADA">
        <w:rPr>
          <w:rFonts w:ascii="Agenda-Regular" w:hAnsi="Agenda-Regular"/>
        </w:rPr>
        <w:t xml:space="preserve">  </w:t>
      </w:r>
    </w:p>
    <w:p w:rsidR="00060C42" w:rsidRPr="00614ADA" w:rsidRDefault="00060C42" w:rsidP="00931560">
      <w:pPr>
        <w:ind w:left="60"/>
        <w:rPr>
          <w:rFonts w:ascii="Agenda-Regular" w:hAnsi="Agenda-Regular"/>
        </w:rPr>
      </w:pPr>
    </w:p>
    <w:p w:rsidR="00962DBD" w:rsidRPr="00614ADA" w:rsidRDefault="00BC5A12" w:rsidP="00931560">
      <w:pPr>
        <w:ind w:left="60"/>
        <w:rPr>
          <w:rFonts w:ascii="Agenda-Regular" w:hAnsi="Agenda-Regular"/>
        </w:rPr>
      </w:pPr>
      <w:r w:rsidRPr="00614ADA">
        <w:rPr>
          <w:rFonts w:ascii="Agenda-Regular" w:hAnsi="Agenda-Regular"/>
        </w:rPr>
        <w:t xml:space="preserve">Grantees will be </w:t>
      </w:r>
      <w:r w:rsidR="008430C8" w:rsidRPr="00614ADA">
        <w:rPr>
          <w:rFonts w:ascii="Agenda-Regular" w:hAnsi="Agenda-Regular"/>
        </w:rPr>
        <w:t>required</w:t>
      </w:r>
      <w:r w:rsidRPr="00614ADA">
        <w:rPr>
          <w:rFonts w:ascii="Agenda-Regular" w:hAnsi="Agenda-Regular"/>
        </w:rPr>
        <w:t xml:space="preserve"> to send representatives from each of the obstetrical, dental, education and social service agencies participating in the grant</w:t>
      </w:r>
      <w:r w:rsidR="008430C8" w:rsidRPr="00614ADA">
        <w:rPr>
          <w:rFonts w:ascii="Agenda-Regular" w:hAnsi="Agenda-Regular"/>
        </w:rPr>
        <w:t xml:space="preserve"> to the convening sessions</w:t>
      </w:r>
      <w:r w:rsidRPr="00614ADA">
        <w:rPr>
          <w:rFonts w:ascii="Agenda-Regular" w:hAnsi="Agenda-Regular"/>
        </w:rPr>
        <w:t xml:space="preserve">.  Participants must </w:t>
      </w:r>
      <w:r w:rsidR="008430C8" w:rsidRPr="00614ADA">
        <w:rPr>
          <w:rFonts w:ascii="Agenda-Regular" w:hAnsi="Agenda-Regular"/>
        </w:rPr>
        <w:t>be</w:t>
      </w:r>
      <w:r w:rsidRPr="00614ADA">
        <w:rPr>
          <w:rFonts w:ascii="Agenda-Regular" w:hAnsi="Agenda-Regular"/>
        </w:rPr>
        <w:t xml:space="preserve"> “decision maker</w:t>
      </w:r>
      <w:r w:rsidR="008430C8" w:rsidRPr="00614ADA">
        <w:rPr>
          <w:rFonts w:ascii="Agenda-Regular" w:hAnsi="Agenda-Regular"/>
        </w:rPr>
        <w:t>s</w:t>
      </w:r>
      <w:r w:rsidRPr="00614ADA">
        <w:rPr>
          <w:rFonts w:ascii="Agenda-Regular" w:hAnsi="Agenda-Regular"/>
        </w:rPr>
        <w:t xml:space="preserve">” for their representative organizations. </w:t>
      </w:r>
    </w:p>
    <w:p w:rsidR="00C54A53" w:rsidRPr="00614ADA" w:rsidRDefault="00C54A53" w:rsidP="00931560">
      <w:pPr>
        <w:autoSpaceDE w:val="0"/>
        <w:autoSpaceDN w:val="0"/>
        <w:adjustRightInd w:val="0"/>
        <w:outlineLvl w:val="0"/>
        <w:rPr>
          <w:rFonts w:ascii="Agenda-Regular" w:hAnsi="Agenda-Regular"/>
        </w:rPr>
      </w:pPr>
    </w:p>
    <w:p w:rsidR="00962DBD" w:rsidRPr="00614ADA" w:rsidRDefault="00962DBD" w:rsidP="00931560">
      <w:pPr>
        <w:autoSpaceDE w:val="0"/>
        <w:autoSpaceDN w:val="0"/>
        <w:adjustRightInd w:val="0"/>
        <w:outlineLvl w:val="0"/>
        <w:rPr>
          <w:rFonts w:ascii="Agenda-Regular" w:hAnsi="Agenda-Regular"/>
          <w:b/>
        </w:rPr>
      </w:pPr>
      <w:r w:rsidRPr="00614ADA">
        <w:rPr>
          <w:rFonts w:ascii="Agenda-Regular" w:hAnsi="Agenda-Regular"/>
          <w:b/>
          <w:u w:val="single"/>
        </w:rPr>
        <w:t>Process for Achieving Objective 2</w:t>
      </w:r>
    </w:p>
    <w:p w:rsidR="00280F72" w:rsidRPr="00614ADA" w:rsidRDefault="00F102AA" w:rsidP="00931560">
      <w:pPr>
        <w:rPr>
          <w:rFonts w:ascii="Agenda-Regular" w:hAnsi="Agenda-Regular"/>
        </w:rPr>
      </w:pPr>
      <w:r w:rsidRPr="00614ADA">
        <w:rPr>
          <w:rFonts w:ascii="Agenda-Regular" w:hAnsi="Agenda-Regular"/>
        </w:rPr>
        <w:t xml:space="preserve">Communities are required to develop a systems-based plan by </w:t>
      </w:r>
      <w:r w:rsidR="009A2764" w:rsidRPr="00614ADA">
        <w:rPr>
          <w:rFonts w:ascii="Agenda-Regular" w:hAnsi="Agenda-Regular"/>
        </w:rPr>
        <w:t>August 31, 2011</w:t>
      </w:r>
      <w:r w:rsidR="00290D7B" w:rsidRPr="00614ADA">
        <w:rPr>
          <w:rFonts w:ascii="Agenda-Regular" w:hAnsi="Agenda-Regular"/>
        </w:rPr>
        <w:t xml:space="preserve"> </w:t>
      </w:r>
      <w:r w:rsidRPr="00614ADA">
        <w:rPr>
          <w:rFonts w:ascii="Agenda-Regular" w:hAnsi="Agenda-Regular"/>
        </w:rPr>
        <w:t>to incorporate oral health promotion with low-income pregnant women and link to a dental home. This systems-</w:t>
      </w:r>
      <w:r w:rsidR="00280F72" w:rsidRPr="00614ADA">
        <w:rPr>
          <w:rFonts w:ascii="Agenda-Regular" w:hAnsi="Agenda-Regular"/>
        </w:rPr>
        <w:t>based plan must:</w:t>
      </w:r>
    </w:p>
    <w:p w:rsidR="00280F72" w:rsidRPr="00614ADA" w:rsidRDefault="00D646AD" w:rsidP="00931560">
      <w:pPr>
        <w:rPr>
          <w:rFonts w:ascii="Agenda-Regular" w:hAnsi="Agenda-Regular"/>
        </w:rPr>
      </w:pPr>
      <w:r w:rsidRPr="00614ADA">
        <w:rPr>
          <w:rFonts w:ascii="Agenda-Regular" w:hAnsi="Agenda-Regular"/>
        </w:rPr>
        <w:t>.</w:t>
      </w:r>
    </w:p>
    <w:p w:rsidR="001F0D74" w:rsidRPr="00614ADA" w:rsidRDefault="001F0D74" w:rsidP="00931560">
      <w:pPr>
        <w:numPr>
          <w:ilvl w:val="0"/>
          <w:numId w:val="37"/>
        </w:numPr>
        <w:rPr>
          <w:rFonts w:ascii="Agenda-Regular" w:hAnsi="Agenda-Regular"/>
        </w:rPr>
      </w:pPr>
      <w:r w:rsidRPr="00614ADA">
        <w:rPr>
          <w:rFonts w:ascii="Agenda-Regular" w:hAnsi="Agenda-Regular"/>
        </w:rPr>
        <w:t>Incorporate the learning and strategies obtained in Objective 1</w:t>
      </w:r>
      <w:r w:rsidR="008E4637" w:rsidRPr="00614ADA">
        <w:rPr>
          <w:rFonts w:ascii="Agenda-Regular" w:hAnsi="Agenda-Regular"/>
        </w:rPr>
        <w:t>.</w:t>
      </w:r>
    </w:p>
    <w:p w:rsidR="009D105F" w:rsidRPr="00614ADA" w:rsidRDefault="009D105F" w:rsidP="00931560">
      <w:pPr>
        <w:numPr>
          <w:ilvl w:val="0"/>
          <w:numId w:val="37"/>
        </w:numPr>
        <w:rPr>
          <w:rFonts w:ascii="Agenda-Regular" w:hAnsi="Agenda-Regular"/>
        </w:rPr>
      </w:pPr>
      <w:r w:rsidRPr="00614ADA">
        <w:rPr>
          <w:rFonts w:ascii="Agenda-Regular" w:hAnsi="Agenda-Regular"/>
        </w:rPr>
        <w:t>Identify how state level systems are intersecting with the local systems to support the promotion of oral health in pregnant women.</w:t>
      </w:r>
    </w:p>
    <w:p w:rsidR="009D105F" w:rsidRPr="00614ADA" w:rsidRDefault="004A198D" w:rsidP="00931560">
      <w:pPr>
        <w:pStyle w:val="ListParagraph"/>
        <w:numPr>
          <w:ilvl w:val="0"/>
          <w:numId w:val="37"/>
        </w:numPr>
        <w:contextualSpacing/>
        <w:rPr>
          <w:rFonts w:ascii="Agenda-Regular" w:hAnsi="Agenda-Regular"/>
        </w:rPr>
      </w:pPr>
      <w:r w:rsidRPr="00614ADA">
        <w:rPr>
          <w:rFonts w:ascii="Agenda-Regular" w:hAnsi="Agenda-Regular"/>
        </w:rPr>
        <w:t xml:space="preserve">Provide a </w:t>
      </w:r>
      <w:r w:rsidR="0050683A" w:rsidRPr="00614ADA">
        <w:rPr>
          <w:rFonts w:ascii="Agenda-Regular" w:hAnsi="Agenda-Regular"/>
        </w:rPr>
        <w:t xml:space="preserve">systems diagram </w:t>
      </w:r>
      <w:r w:rsidRPr="00614ADA">
        <w:rPr>
          <w:rFonts w:ascii="Agenda-Regular" w:hAnsi="Agenda-Regular"/>
        </w:rPr>
        <w:t xml:space="preserve">that depicts the following: a) </w:t>
      </w:r>
      <w:r w:rsidR="009D105F" w:rsidRPr="00614ADA">
        <w:rPr>
          <w:rFonts w:ascii="Agenda-Regular" w:hAnsi="Agenda-Regular"/>
        </w:rPr>
        <w:t xml:space="preserve">how and where </w:t>
      </w:r>
      <w:r w:rsidRPr="00614ADA">
        <w:rPr>
          <w:rFonts w:ascii="Agenda-Regular" w:hAnsi="Agenda-Regular"/>
        </w:rPr>
        <w:t xml:space="preserve">low-income </w:t>
      </w:r>
      <w:r w:rsidR="008E4637" w:rsidRPr="00614ADA">
        <w:rPr>
          <w:rFonts w:ascii="Agenda-Regular" w:hAnsi="Agenda-Regular"/>
        </w:rPr>
        <w:t xml:space="preserve">pregnant </w:t>
      </w:r>
      <w:r w:rsidR="00F102AA" w:rsidRPr="00614ADA">
        <w:rPr>
          <w:rFonts w:ascii="Agenda-Regular" w:hAnsi="Agenda-Regular"/>
        </w:rPr>
        <w:t xml:space="preserve">women </w:t>
      </w:r>
      <w:r w:rsidR="00446D43" w:rsidRPr="00614ADA">
        <w:rPr>
          <w:rFonts w:ascii="Agenda-Regular" w:hAnsi="Agenda-Regular"/>
        </w:rPr>
        <w:t xml:space="preserve">or women contemplating pregnancy </w:t>
      </w:r>
      <w:r w:rsidR="008E4637" w:rsidRPr="00614ADA">
        <w:rPr>
          <w:rFonts w:ascii="Agenda-Regular" w:hAnsi="Agenda-Regular"/>
        </w:rPr>
        <w:t xml:space="preserve">enter the system b) </w:t>
      </w:r>
      <w:r w:rsidR="009D105F" w:rsidRPr="00614ADA">
        <w:rPr>
          <w:rFonts w:ascii="Agenda-Regular" w:hAnsi="Agenda-Regular"/>
        </w:rPr>
        <w:t>where they will receive oral health pr</w:t>
      </w:r>
      <w:r w:rsidR="008E4637" w:rsidRPr="00614ADA">
        <w:rPr>
          <w:rFonts w:ascii="Agenda-Regular" w:hAnsi="Agenda-Regular"/>
        </w:rPr>
        <w:t>omotion c)</w:t>
      </w:r>
      <w:r w:rsidR="009D105F" w:rsidRPr="00614ADA">
        <w:rPr>
          <w:rFonts w:ascii="Agenda-Regular" w:hAnsi="Agenda-Regular"/>
        </w:rPr>
        <w:t xml:space="preserve"> how they are </w:t>
      </w:r>
      <w:r w:rsidR="008E4637" w:rsidRPr="00614ADA">
        <w:rPr>
          <w:rFonts w:ascii="Agenda-Regular" w:hAnsi="Agenda-Regular"/>
        </w:rPr>
        <w:t xml:space="preserve">linked to a dental home </w:t>
      </w:r>
      <w:r w:rsidR="00123CE2" w:rsidRPr="00614ADA">
        <w:rPr>
          <w:rFonts w:ascii="Agenda-Regular" w:hAnsi="Agenda-Regular"/>
        </w:rPr>
        <w:t xml:space="preserve">and </w:t>
      </w:r>
      <w:r w:rsidR="00F102AA" w:rsidRPr="00614ADA">
        <w:rPr>
          <w:rFonts w:ascii="Agenda-Regular" w:hAnsi="Agenda-Regular"/>
        </w:rPr>
        <w:t>d</w:t>
      </w:r>
      <w:r w:rsidR="008E4637" w:rsidRPr="00614ADA">
        <w:rPr>
          <w:rFonts w:ascii="Agenda-Regular" w:hAnsi="Agenda-Regular"/>
        </w:rPr>
        <w:t xml:space="preserve">) </w:t>
      </w:r>
      <w:r w:rsidR="00123CE2" w:rsidRPr="00614ADA">
        <w:rPr>
          <w:rFonts w:ascii="Agenda-Regular" w:hAnsi="Agenda-Regular"/>
        </w:rPr>
        <w:t xml:space="preserve">how follow-up of care is monitored. </w:t>
      </w:r>
    </w:p>
    <w:p w:rsidR="004F765B" w:rsidRPr="00614ADA" w:rsidRDefault="004F765B" w:rsidP="00931560">
      <w:pPr>
        <w:numPr>
          <w:ilvl w:val="0"/>
          <w:numId w:val="37"/>
        </w:numPr>
        <w:rPr>
          <w:rFonts w:ascii="Agenda-Regular" w:hAnsi="Agenda-Regular"/>
        </w:rPr>
      </w:pPr>
      <w:r w:rsidRPr="00614ADA">
        <w:rPr>
          <w:rFonts w:ascii="Agenda-Regular" w:hAnsi="Agenda-Regular"/>
        </w:rPr>
        <w:t>Provide a description of the systems diagram components.</w:t>
      </w:r>
    </w:p>
    <w:p w:rsidR="00047F1E" w:rsidRPr="00614ADA" w:rsidRDefault="009D105F" w:rsidP="00931560">
      <w:pPr>
        <w:numPr>
          <w:ilvl w:val="0"/>
          <w:numId w:val="37"/>
        </w:numPr>
        <w:rPr>
          <w:rFonts w:ascii="Agenda-Regular" w:hAnsi="Agenda-Regular"/>
        </w:rPr>
      </w:pPr>
      <w:r w:rsidRPr="00614ADA">
        <w:rPr>
          <w:rFonts w:ascii="Agenda-Regular" w:hAnsi="Agenda-Regular"/>
        </w:rPr>
        <w:t>Identify and implement any</w:t>
      </w:r>
      <w:r w:rsidR="00047F1E" w:rsidRPr="00614ADA">
        <w:rPr>
          <w:rFonts w:ascii="Agenda-Regular" w:hAnsi="Agenda-Regular"/>
        </w:rPr>
        <w:t xml:space="preserve"> necessary training or resources that are required for success</w:t>
      </w:r>
      <w:r w:rsidR="004F765B" w:rsidRPr="00614ADA">
        <w:rPr>
          <w:rFonts w:ascii="Agenda-Regular" w:hAnsi="Agenda-Regular"/>
        </w:rPr>
        <w:t>.</w:t>
      </w:r>
    </w:p>
    <w:p w:rsidR="00047F1E" w:rsidRPr="00614ADA" w:rsidRDefault="009D105F" w:rsidP="00931560">
      <w:pPr>
        <w:numPr>
          <w:ilvl w:val="0"/>
          <w:numId w:val="37"/>
        </w:numPr>
        <w:rPr>
          <w:rFonts w:ascii="Agenda-Regular" w:hAnsi="Agenda-Regular"/>
        </w:rPr>
      </w:pPr>
      <w:r w:rsidRPr="00614ADA">
        <w:rPr>
          <w:rFonts w:ascii="Agenda-Regular" w:hAnsi="Agenda-Regular"/>
        </w:rPr>
        <w:t>D</w:t>
      </w:r>
      <w:r w:rsidR="00047F1E" w:rsidRPr="00614ADA">
        <w:rPr>
          <w:rFonts w:ascii="Agenda-Regular" w:hAnsi="Agenda-Regular"/>
        </w:rPr>
        <w:t>emonstrate how each of the necessary steps for success</w:t>
      </w:r>
      <w:r w:rsidR="004F765B" w:rsidRPr="00614ADA">
        <w:rPr>
          <w:rFonts w:ascii="Agenda-Regular" w:hAnsi="Agenda-Regular"/>
        </w:rPr>
        <w:t xml:space="preserve"> will be</w:t>
      </w:r>
      <w:r w:rsidR="00047F1E" w:rsidRPr="00614ADA">
        <w:rPr>
          <w:rFonts w:ascii="Agenda-Regular" w:hAnsi="Agenda-Regular"/>
        </w:rPr>
        <w:t xml:space="preserve"> institutionalized</w:t>
      </w:r>
      <w:r w:rsidR="0050683A" w:rsidRPr="00614ADA">
        <w:rPr>
          <w:rFonts w:ascii="Agenda-Regular" w:hAnsi="Agenda-Regular"/>
        </w:rPr>
        <w:t xml:space="preserve"> through policies or protocols,</w:t>
      </w:r>
      <w:r w:rsidR="00047F1E" w:rsidRPr="00614ADA">
        <w:rPr>
          <w:rFonts w:ascii="Agenda-Regular" w:hAnsi="Agenda-Regular"/>
        </w:rPr>
        <w:t xml:space="preserve"> into the </w:t>
      </w:r>
      <w:r w:rsidR="004F765B" w:rsidRPr="00614ADA">
        <w:rPr>
          <w:rFonts w:ascii="Agenda-Regular" w:hAnsi="Agenda-Regular"/>
        </w:rPr>
        <w:t>participating organizations.</w:t>
      </w:r>
    </w:p>
    <w:p w:rsidR="0050683A" w:rsidRPr="00614ADA" w:rsidRDefault="0032293A" w:rsidP="00931560">
      <w:pPr>
        <w:pStyle w:val="ListParagraph"/>
        <w:numPr>
          <w:ilvl w:val="0"/>
          <w:numId w:val="37"/>
        </w:numPr>
        <w:contextualSpacing/>
        <w:rPr>
          <w:rFonts w:ascii="Agenda-Regular" w:hAnsi="Agenda-Regular"/>
        </w:rPr>
      </w:pPr>
      <w:r w:rsidRPr="00614ADA">
        <w:rPr>
          <w:rFonts w:ascii="Agenda-Regular" w:hAnsi="Agenda-Regular"/>
        </w:rPr>
        <w:t xml:space="preserve">A detailed </w:t>
      </w:r>
      <w:r w:rsidR="0050683A" w:rsidRPr="00614ADA">
        <w:rPr>
          <w:rFonts w:ascii="Agenda-Regular" w:hAnsi="Agenda-Regular"/>
        </w:rPr>
        <w:t>work plan</w:t>
      </w:r>
      <w:r w:rsidRPr="00614ADA">
        <w:rPr>
          <w:rFonts w:ascii="Agenda-Regular" w:hAnsi="Agenda-Regular"/>
        </w:rPr>
        <w:t xml:space="preserve"> that lists </w:t>
      </w:r>
      <w:r w:rsidR="0050683A" w:rsidRPr="00614ADA">
        <w:rPr>
          <w:rFonts w:ascii="Agenda-Regular" w:hAnsi="Agenda-Regular"/>
        </w:rPr>
        <w:t>the following: a) action steps b) the responsible parties c) expected due dates d) benchmarks to measure progress, both qualitative and quantitative</w:t>
      </w:r>
      <w:r w:rsidR="008E7FB2">
        <w:rPr>
          <w:rFonts w:ascii="Agenda-Regular" w:hAnsi="Agenda-Regular"/>
        </w:rPr>
        <w:t>.</w:t>
      </w:r>
      <w:r w:rsidR="00D646AD" w:rsidRPr="00614ADA">
        <w:rPr>
          <w:rFonts w:ascii="Agenda-Regular" w:hAnsi="Agenda-Regular"/>
        </w:rPr>
        <w:t xml:space="preserve"> </w:t>
      </w:r>
    </w:p>
    <w:p w:rsidR="0032293A" w:rsidRPr="00614ADA" w:rsidRDefault="004F765B" w:rsidP="00931560">
      <w:pPr>
        <w:pStyle w:val="ListParagraph"/>
        <w:numPr>
          <w:ilvl w:val="0"/>
          <w:numId w:val="37"/>
        </w:numPr>
        <w:contextualSpacing/>
        <w:rPr>
          <w:rFonts w:ascii="Agenda-Regular" w:hAnsi="Agenda-Regular"/>
        </w:rPr>
      </w:pPr>
      <w:r w:rsidRPr="00614ADA">
        <w:rPr>
          <w:rFonts w:ascii="Agenda-Regular" w:hAnsi="Agenda-Regular"/>
        </w:rPr>
        <w:t>Provide a</w:t>
      </w:r>
      <w:r w:rsidR="0050683A" w:rsidRPr="00614ADA">
        <w:rPr>
          <w:rFonts w:ascii="Agenda-Regular" w:hAnsi="Agenda-Regular"/>
        </w:rPr>
        <w:t>n analysis of anticipated challenges and strategies to address them.</w:t>
      </w:r>
    </w:p>
    <w:p w:rsidR="004F765B" w:rsidRPr="00614ADA" w:rsidRDefault="004F765B" w:rsidP="00931560">
      <w:pPr>
        <w:pStyle w:val="ListParagraph"/>
        <w:numPr>
          <w:ilvl w:val="0"/>
          <w:numId w:val="37"/>
        </w:numPr>
        <w:contextualSpacing/>
        <w:rPr>
          <w:rFonts w:ascii="Agenda-Regular" w:hAnsi="Agenda-Regular"/>
        </w:rPr>
      </w:pPr>
      <w:r w:rsidRPr="00614ADA">
        <w:rPr>
          <w:rFonts w:ascii="Agenda-Regular" w:hAnsi="Agenda-Regular"/>
        </w:rPr>
        <w:t>Provide a budget narrative describing the costs of implementation</w:t>
      </w:r>
      <w:r w:rsidR="008E7FB2">
        <w:rPr>
          <w:rFonts w:ascii="Agenda-Regular" w:hAnsi="Agenda-Regular"/>
        </w:rPr>
        <w:t>.</w:t>
      </w:r>
    </w:p>
    <w:p w:rsidR="004F765B" w:rsidRPr="00614ADA" w:rsidRDefault="008E7FB2" w:rsidP="00931560">
      <w:pPr>
        <w:pStyle w:val="ListParagraph"/>
        <w:numPr>
          <w:ilvl w:val="0"/>
          <w:numId w:val="37"/>
        </w:numPr>
        <w:contextualSpacing/>
        <w:rPr>
          <w:rFonts w:ascii="Agenda-Regular" w:hAnsi="Agenda-Regular"/>
        </w:rPr>
      </w:pPr>
      <w:r>
        <w:rPr>
          <w:rFonts w:ascii="Agenda-Regular" w:hAnsi="Agenda-Regular"/>
        </w:rPr>
        <w:t>Complete</w:t>
      </w:r>
      <w:r w:rsidR="004F765B" w:rsidRPr="00614ADA">
        <w:rPr>
          <w:rFonts w:ascii="Agenda-Regular" w:hAnsi="Agenda-Regular"/>
        </w:rPr>
        <w:t xml:space="preserve"> a budget sheet (provided by CT Health)</w:t>
      </w:r>
      <w:r>
        <w:rPr>
          <w:rFonts w:ascii="Agenda-Regular" w:hAnsi="Agenda-Regular"/>
        </w:rPr>
        <w:t>.</w:t>
      </w:r>
    </w:p>
    <w:p w:rsidR="00123CE2" w:rsidRPr="00614ADA" w:rsidRDefault="00123CE2" w:rsidP="00931560">
      <w:pPr>
        <w:autoSpaceDE w:val="0"/>
        <w:autoSpaceDN w:val="0"/>
        <w:adjustRightInd w:val="0"/>
        <w:outlineLvl w:val="0"/>
        <w:rPr>
          <w:rFonts w:ascii="Agenda-Regular" w:hAnsi="Agenda-Regular"/>
        </w:rPr>
      </w:pPr>
    </w:p>
    <w:p w:rsidR="002D3FBC" w:rsidRPr="00614ADA" w:rsidRDefault="00114BC1" w:rsidP="00931560">
      <w:pPr>
        <w:autoSpaceDE w:val="0"/>
        <w:autoSpaceDN w:val="0"/>
        <w:adjustRightInd w:val="0"/>
        <w:outlineLvl w:val="0"/>
        <w:rPr>
          <w:rFonts w:ascii="Agenda-Regular" w:hAnsi="Agenda-Regular"/>
        </w:rPr>
      </w:pPr>
      <w:r w:rsidRPr="00614ADA">
        <w:rPr>
          <w:rFonts w:ascii="Agenda-Regular" w:hAnsi="Agenda-Regular"/>
        </w:rPr>
        <w:t xml:space="preserve">The implementation period will occur after </w:t>
      </w:r>
      <w:r w:rsidR="002D3FBC" w:rsidRPr="00614ADA">
        <w:rPr>
          <w:rFonts w:ascii="Agenda-Regular" w:hAnsi="Agenda-Regular"/>
        </w:rPr>
        <w:t xml:space="preserve">the systems-based </w:t>
      </w:r>
      <w:r w:rsidRPr="00614ADA">
        <w:rPr>
          <w:rFonts w:ascii="Agenda-Regular" w:hAnsi="Agenda-Regular"/>
        </w:rPr>
        <w:t xml:space="preserve">community plans are submitted and approved by CT Health, approximately </w:t>
      </w:r>
      <w:r w:rsidR="009A2764" w:rsidRPr="00614ADA">
        <w:rPr>
          <w:rFonts w:ascii="Agenda-Regular" w:hAnsi="Agenda-Regular"/>
        </w:rPr>
        <w:t>September 18</w:t>
      </w:r>
      <w:r w:rsidRPr="00614ADA">
        <w:rPr>
          <w:rFonts w:ascii="Agenda-Regular" w:hAnsi="Agenda-Regular"/>
        </w:rPr>
        <w:t xml:space="preserve">, 2011 to </w:t>
      </w:r>
      <w:r w:rsidR="002D3FBC" w:rsidRPr="00614ADA">
        <w:rPr>
          <w:rFonts w:ascii="Agenda-Regular" w:hAnsi="Agenda-Regular"/>
        </w:rPr>
        <w:t>June 30, 201</w:t>
      </w:r>
      <w:r w:rsidR="00D71B1E" w:rsidRPr="00614ADA">
        <w:rPr>
          <w:rFonts w:ascii="Agenda-Regular" w:hAnsi="Agenda-Regular"/>
        </w:rPr>
        <w:t>2</w:t>
      </w:r>
      <w:r w:rsidRPr="00614ADA">
        <w:rPr>
          <w:rFonts w:ascii="Agenda-Regular" w:hAnsi="Agenda-Regular"/>
        </w:rPr>
        <w:t xml:space="preserve">. </w:t>
      </w:r>
      <w:r w:rsidR="002D3FBC" w:rsidRPr="00614ADA">
        <w:rPr>
          <w:rFonts w:ascii="Agenda-Regular" w:hAnsi="Agenda-Regular"/>
        </w:rPr>
        <w:t xml:space="preserve"> </w:t>
      </w:r>
      <w:r w:rsidR="00D420DC" w:rsidRPr="00614ADA">
        <w:rPr>
          <w:rFonts w:ascii="Agenda-Regular" w:hAnsi="Agenda-Regular"/>
        </w:rPr>
        <w:t xml:space="preserve">During </w:t>
      </w:r>
      <w:r w:rsidR="002D3FBC" w:rsidRPr="00614ADA">
        <w:rPr>
          <w:rFonts w:ascii="Agenda-Regular" w:hAnsi="Agenda-Regular"/>
        </w:rPr>
        <w:t xml:space="preserve">plan implementation </w:t>
      </w:r>
      <w:r w:rsidR="00D420DC" w:rsidRPr="00614ADA">
        <w:rPr>
          <w:rFonts w:ascii="Agenda-Regular" w:hAnsi="Agenda-Regular"/>
        </w:rPr>
        <w:t>g</w:t>
      </w:r>
      <w:r w:rsidRPr="00614ADA">
        <w:rPr>
          <w:rFonts w:ascii="Agenda-Regular" w:hAnsi="Agenda-Regular"/>
        </w:rPr>
        <w:t xml:space="preserve">rantees will </w:t>
      </w:r>
      <w:r w:rsidR="002D3FBC" w:rsidRPr="00614ADA">
        <w:rPr>
          <w:rFonts w:ascii="Agenda-Regular" w:hAnsi="Agenda-Regular"/>
        </w:rPr>
        <w:t xml:space="preserve">meet periodically with researchers and state agencies to continue learning and refining strategies.  </w:t>
      </w:r>
    </w:p>
    <w:p w:rsidR="002D3FBC" w:rsidRPr="00614ADA" w:rsidRDefault="002D3FBC" w:rsidP="00931560">
      <w:pPr>
        <w:autoSpaceDE w:val="0"/>
        <w:autoSpaceDN w:val="0"/>
        <w:adjustRightInd w:val="0"/>
        <w:outlineLvl w:val="0"/>
        <w:rPr>
          <w:rFonts w:ascii="Agenda-Regular" w:hAnsi="Agenda-Regular"/>
        </w:rPr>
      </w:pPr>
    </w:p>
    <w:p w:rsidR="00EF7F8D" w:rsidRPr="00614ADA" w:rsidRDefault="00EF7F8D" w:rsidP="00931560">
      <w:pPr>
        <w:autoSpaceDE w:val="0"/>
        <w:autoSpaceDN w:val="0"/>
        <w:adjustRightInd w:val="0"/>
        <w:outlineLvl w:val="0"/>
        <w:rPr>
          <w:rFonts w:ascii="Agenda-Regular" w:hAnsi="Agenda-Regular"/>
          <w:u w:val="single"/>
        </w:rPr>
      </w:pPr>
      <w:r w:rsidRPr="00614ADA">
        <w:rPr>
          <w:rFonts w:ascii="Agenda-Regular" w:hAnsi="Agenda-Regular"/>
          <w:u w:val="single"/>
        </w:rPr>
        <w:t>Outcome</w:t>
      </w:r>
    </w:p>
    <w:p w:rsidR="00EF7F8D" w:rsidRPr="00614ADA" w:rsidRDefault="00114595" w:rsidP="00931560">
      <w:pPr>
        <w:autoSpaceDE w:val="0"/>
        <w:autoSpaceDN w:val="0"/>
        <w:adjustRightInd w:val="0"/>
        <w:outlineLvl w:val="0"/>
        <w:rPr>
          <w:rFonts w:ascii="Agenda-Regular" w:hAnsi="Agenda-Regular"/>
        </w:rPr>
      </w:pPr>
      <w:r w:rsidRPr="00614ADA">
        <w:rPr>
          <w:rFonts w:ascii="Agenda-Regular" w:hAnsi="Agenda-Regular"/>
        </w:rPr>
        <w:t xml:space="preserve">Through the </w:t>
      </w:r>
      <w:r w:rsidR="00060C42" w:rsidRPr="00614ADA">
        <w:rPr>
          <w:rFonts w:ascii="Agenda-Regular" w:hAnsi="Agenda-Regular"/>
        </w:rPr>
        <w:t xml:space="preserve">work in Objective 1 and </w:t>
      </w:r>
      <w:r w:rsidRPr="00614ADA">
        <w:rPr>
          <w:rFonts w:ascii="Agenda-Regular" w:hAnsi="Agenda-Regular"/>
        </w:rPr>
        <w:t xml:space="preserve">the learning gained through the implementation of </w:t>
      </w:r>
      <w:r w:rsidR="00060C42" w:rsidRPr="00614ADA">
        <w:rPr>
          <w:rFonts w:ascii="Agenda-Regular" w:hAnsi="Agenda-Regular"/>
        </w:rPr>
        <w:t xml:space="preserve">the community </w:t>
      </w:r>
      <w:r w:rsidRPr="00614ADA">
        <w:rPr>
          <w:rFonts w:ascii="Agenda-Regular" w:hAnsi="Agenda-Regular"/>
        </w:rPr>
        <w:t>plans</w:t>
      </w:r>
      <w:r w:rsidR="00060C42" w:rsidRPr="00614ADA">
        <w:rPr>
          <w:rFonts w:ascii="Agenda-Regular" w:hAnsi="Agenda-Regular"/>
        </w:rPr>
        <w:t>,</w:t>
      </w:r>
      <w:r w:rsidRPr="00614ADA">
        <w:rPr>
          <w:rFonts w:ascii="Agenda-Regular" w:hAnsi="Agenda-Regular"/>
        </w:rPr>
        <w:t xml:space="preserve"> grantees and participating statewide agencies will have identified:</w:t>
      </w:r>
    </w:p>
    <w:p w:rsidR="00114595" w:rsidRPr="00614ADA" w:rsidRDefault="00114595" w:rsidP="00931560">
      <w:pPr>
        <w:numPr>
          <w:ilvl w:val="0"/>
          <w:numId w:val="38"/>
        </w:numPr>
        <w:autoSpaceDE w:val="0"/>
        <w:autoSpaceDN w:val="0"/>
        <w:adjustRightInd w:val="0"/>
        <w:outlineLvl w:val="0"/>
        <w:rPr>
          <w:rFonts w:ascii="Agenda-Regular" w:hAnsi="Agenda-Regular"/>
        </w:rPr>
      </w:pPr>
      <w:r w:rsidRPr="00614ADA">
        <w:rPr>
          <w:rFonts w:ascii="Agenda-Regular" w:hAnsi="Agenda-Regular"/>
        </w:rPr>
        <w:t xml:space="preserve">The state level systems and policies that must be implemented to </w:t>
      </w:r>
      <w:r w:rsidR="005A24FA" w:rsidRPr="00614ADA">
        <w:rPr>
          <w:rFonts w:ascii="Agenda-Regular" w:hAnsi="Agenda-Regular"/>
        </w:rPr>
        <w:t xml:space="preserve">help local communities </w:t>
      </w:r>
      <w:r w:rsidRPr="00614ADA">
        <w:rPr>
          <w:rFonts w:ascii="Agenda-Regular" w:hAnsi="Agenda-Regular"/>
        </w:rPr>
        <w:t xml:space="preserve">improve </w:t>
      </w:r>
      <w:r w:rsidR="007277F5" w:rsidRPr="00614ADA">
        <w:rPr>
          <w:rFonts w:ascii="Agenda-Regular" w:hAnsi="Agenda-Regular"/>
        </w:rPr>
        <w:t xml:space="preserve">low-income </w:t>
      </w:r>
      <w:r w:rsidRPr="00614ADA">
        <w:rPr>
          <w:rFonts w:ascii="Agenda-Regular" w:hAnsi="Agenda-Regular"/>
        </w:rPr>
        <w:t>pregnant women’s oral health</w:t>
      </w:r>
    </w:p>
    <w:p w:rsidR="00114595" w:rsidRPr="00614ADA" w:rsidRDefault="00114595" w:rsidP="00931560">
      <w:pPr>
        <w:numPr>
          <w:ilvl w:val="0"/>
          <w:numId w:val="38"/>
        </w:numPr>
        <w:autoSpaceDE w:val="0"/>
        <w:autoSpaceDN w:val="0"/>
        <w:adjustRightInd w:val="0"/>
        <w:outlineLvl w:val="0"/>
        <w:rPr>
          <w:rFonts w:ascii="Agenda-Regular" w:hAnsi="Agenda-Regular"/>
        </w:rPr>
      </w:pPr>
      <w:r w:rsidRPr="00614ADA">
        <w:rPr>
          <w:rFonts w:ascii="Agenda-Regular" w:hAnsi="Agenda-Regular"/>
        </w:rPr>
        <w:t>The most promising oral health promotion strategies that can be employed in local communities</w:t>
      </w:r>
    </w:p>
    <w:p w:rsidR="00114595" w:rsidRPr="00614ADA" w:rsidRDefault="00114595" w:rsidP="00931560">
      <w:pPr>
        <w:numPr>
          <w:ilvl w:val="0"/>
          <w:numId w:val="38"/>
        </w:numPr>
        <w:autoSpaceDE w:val="0"/>
        <w:autoSpaceDN w:val="0"/>
        <w:adjustRightInd w:val="0"/>
        <w:outlineLvl w:val="0"/>
        <w:rPr>
          <w:rFonts w:ascii="Agenda-Regular" w:hAnsi="Agenda-Regular"/>
        </w:rPr>
      </w:pPr>
      <w:r w:rsidRPr="00614ADA">
        <w:rPr>
          <w:rFonts w:ascii="Agenda-Regular" w:hAnsi="Agenda-Regular"/>
        </w:rPr>
        <w:t xml:space="preserve">The most promising local systems of care that can facilitate </w:t>
      </w:r>
      <w:r w:rsidR="000A3E5C" w:rsidRPr="00614ADA">
        <w:rPr>
          <w:rFonts w:ascii="Agenda-Regular" w:hAnsi="Agenda-Regular"/>
        </w:rPr>
        <w:t xml:space="preserve">the establishment of dental homes for </w:t>
      </w:r>
      <w:r w:rsidR="007277F5" w:rsidRPr="00614ADA">
        <w:rPr>
          <w:rFonts w:ascii="Agenda-Regular" w:hAnsi="Agenda-Regular"/>
        </w:rPr>
        <w:t xml:space="preserve">low-income </w:t>
      </w:r>
      <w:r w:rsidRPr="00614ADA">
        <w:rPr>
          <w:rFonts w:ascii="Agenda-Regular" w:hAnsi="Agenda-Regular"/>
        </w:rPr>
        <w:t xml:space="preserve">pregnant women </w:t>
      </w:r>
      <w:r w:rsidR="00867E99" w:rsidRPr="00614ADA">
        <w:rPr>
          <w:rFonts w:ascii="Agenda-Regular" w:hAnsi="Agenda-Regular"/>
        </w:rPr>
        <w:t>or women contemplating pregnancy.</w:t>
      </w:r>
    </w:p>
    <w:p w:rsidR="00114595" w:rsidRPr="00614ADA" w:rsidRDefault="00114595" w:rsidP="00931560">
      <w:pPr>
        <w:autoSpaceDE w:val="0"/>
        <w:autoSpaceDN w:val="0"/>
        <w:adjustRightInd w:val="0"/>
        <w:outlineLvl w:val="0"/>
        <w:rPr>
          <w:rFonts w:ascii="Agenda-Regular" w:hAnsi="Agenda-Regular"/>
        </w:rPr>
      </w:pPr>
    </w:p>
    <w:p w:rsidR="004F765B" w:rsidRPr="00614ADA" w:rsidRDefault="004F765B" w:rsidP="00931560">
      <w:pPr>
        <w:rPr>
          <w:rFonts w:ascii="Agenda-Regular" w:hAnsi="Agenda-Regular"/>
          <w:b/>
        </w:rPr>
      </w:pPr>
    </w:p>
    <w:p w:rsidR="004F765B" w:rsidRPr="00614ADA" w:rsidRDefault="004F765B" w:rsidP="00931560">
      <w:pPr>
        <w:rPr>
          <w:rFonts w:ascii="Agenda-Regular" w:hAnsi="Agenda-Regular"/>
          <w:b/>
        </w:rPr>
      </w:pPr>
    </w:p>
    <w:p w:rsidR="004F765B" w:rsidRPr="00614ADA" w:rsidRDefault="004F765B" w:rsidP="00931560">
      <w:pPr>
        <w:rPr>
          <w:rFonts w:ascii="Agenda-Regular" w:hAnsi="Agenda-Regular"/>
          <w:b/>
        </w:rPr>
      </w:pPr>
    </w:p>
    <w:p w:rsidR="004F765B" w:rsidRPr="00614ADA" w:rsidRDefault="004F765B" w:rsidP="00931560">
      <w:pPr>
        <w:rPr>
          <w:rFonts w:ascii="Agenda-Regular" w:hAnsi="Agenda-Regular"/>
          <w:b/>
        </w:rPr>
      </w:pPr>
    </w:p>
    <w:p w:rsidR="003E741F" w:rsidRPr="00614ADA" w:rsidRDefault="0035515D" w:rsidP="00931560">
      <w:pPr>
        <w:rPr>
          <w:rFonts w:ascii="Agenda-Regular" w:hAnsi="Agenda-Regular"/>
          <w:b/>
        </w:rPr>
      </w:pPr>
      <w:r w:rsidRPr="00614ADA">
        <w:rPr>
          <w:rFonts w:ascii="Agenda-Regular" w:hAnsi="Agenda-Regular"/>
          <w:b/>
        </w:rPr>
        <w:t xml:space="preserve">CRITERIA FOR SELECTING SUCCESSFUL </w:t>
      </w:r>
      <w:r w:rsidR="00074071" w:rsidRPr="00614ADA">
        <w:rPr>
          <w:rFonts w:ascii="Agenda-Regular" w:hAnsi="Agenda-Regular"/>
          <w:b/>
        </w:rPr>
        <w:t>PROPOSALS</w:t>
      </w:r>
    </w:p>
    <w:p w:rsidR="0035515D" w:rsidRPr="00614ADA" w:rsidRDefault="0035515D" w:rsidP="00931560">
      <w:pPr>
        <w:rPr>
          <w:rFonts w:ascii="Agenda-Regular" w:hAnsi="Agenda-Regular"/>
          <w:b/>
        </w:rPr>
      </w:pPr>
    </w:p>
    <w:p w:rsidR="0035515D" w:rsidRPr="00614ADA" w:rsidRDefault="000921C6" w:rsidP="00931560">
      <w:pPr>
        <w:rPr>
          <w:rFonts w:ascii="Agenda-Regular" w:hAnsi="Agenda-Regular"/>
        </w:rPr>
      </w:pPr>
      <w:r w:rsidRPr="00614ADA">
        <w:rPr>
          <w:rFonts w:ascii="Agenda-Regular" w:hAnsi="Agenda-Regular"/>
        </w:rPr>
        <w:t xml:space="preserve">The process </w:t>
      </w:r>
      <w:r w:rsidR="00583027" w:rsidRPr="00614ADA">
        <w:rPr>
          <w:rFonts w:ascii="Agenda-Regular" w:hAnsi="Agenda-Regular"/>
        </w:rPr>
        <w:t>for this RF</w:t>
      </w:r>
      <w:r w:rsidR="00074071" w:rsidRPr="00614ADA">
        <w:rPr>
          <w:rFonts w:ascii="Agenda-Regular" w:hAnsi="Agenda-Regular"/>
        </w:rPr>
        <w:t>P</w:t>
      </w:r>
      <w:r w:rsidR="00583027" w:rsidRPr="00614ADA">
        <w:rPr>
          <w:rFonts w:ascii="Agenda-Regular" w:hAnsi="Agenda-Regular"/>
        </w:rPr>
        <w:t xml:space="preserve"> </w:t>
      </w:r>
      <w:r w:rsidRPr="00614ADA">
        <w:rPr>
          <w:rFonts w:ascii="Agenda-Regular" w:hAnsi="Agenda-Regular"/>
        </w:rPr>
        <w:t xml:space="preserve">focuses on identifying communities that are in a state of readiness to </w:t>
      </w:r>
      <w:r w:rsidR="00583027" w:rsidRPr="00614ADA">
        <w:rPr>
          <w:rFonts w:ascii="Agenda-Regular" w:hAnsi="Agenda-Regular"/>
        </w:rPr>
        <w:t>accomplish the stated objectives</w:t>
      </w:r>
      <w:r w:rsidRPr="00614ADA">
        <w:rPr>
          <w:rFonts w:ascii="Agenda-Regular" w:hAnsi="Agenda-Regular"/>
        </w:rPr>
        <w:t>.</w:t>
      </w:r>
      <w:r w:rsidR="00715F93" w:rsidRPr="00614ADA">
        <w:rPr>
          <w:rFonts w:ascii="Agenda-Regular" w:hAnsi="Agenda-Regular"/>
        </w:rPr>
        <w:t xml:space="preserve">  This </w:t>
      </w:r>
      <w:r w:rsidR="00074071" w:rsidRPr="00614ADA">
        <w:rPr>
          <w:rFonts w:ascii="Agenda-Regular" w:hAnsi="Agenda-Regular"/>
        </w:rPr>
        <w:t xml:space="preserve">proposal </w:t>
      </w:r>
      <w:r w:rsidR="00715F93" w:rsidRPr="00614ADA">
        <w:rPr>
          <w:rFonts w:ascii="Agenda-Regular" w:hAnsi="Agenda-Regular"/>
        </w:rPr>
        <w:t xml:space="preserve">IS NOT </w:t>
      </w:r>
      <w:r w:rsidR="00583027" w:rsidRPr="00614ADA">
        <w:rPr>
          <w:rFonts w:ascii="Agenda-Regular" w:hAnsi="Agenda-Regular"/>
        </w:rPr>
        <w:t xml:space="preserve">requesting submission of </w:t>
      </w:r>
      <w:r w:rsidR="00715F93" w:rsidRPr="00614ADA">
        <w:rPr>
          <w:rFonts w:ascii="Agenda-Regular" w:hAnsi="Agenda-Regular"/>
        </w:rPr>
        <w:t>plan</w:t>
      </w:r>
      <w:r w:rsidR="00583027" w:rsidRPr="00614ADA">
        <w:rPr>
          <w:rFonts w:ascii="Agenda-Regular" w:hAnsi="Agenda-Regular"/>
        </w:rPr>
        <w:t xml:space="preserve">s.  </w:t>
      </w:r>
      <w:r w:rsidR="0035515D" w:rsidRPr="00614ADA">
        <w:rPr>
          <w:rFonts w:ascii="Agenda-Regular" w:hAnsi="Agenda-Regular"/>
        </w:rPr>
        <w:t xml:space="preserve">Successful </w:t>
      </w:r>
      <w:r w:rsidR="008E7FB2">
        <w:rPr>
          <w:rFonts w:ascii="Agenda-Regular" w:hAnsi="Agenda-Regular"/>
        </w:rPr>
        <w:t>p</w:t>
      </w:r>
      <w:r w:rsidR="00074071" w:rsidRPr="00614ADA">
        <w:rPr>
          <w:rFonts w:ascii="Agenda-Regular" w:hAnsi="Agenda-Regular"/>
        </w:rPr>
        <w:t>roposal</w:t>
      </w:r>
      <w:r w:rsidR="0035515D" w:rsidRPr="00614ADA">
        <w:rPr>
          <w:rFonts w:ascii="Agenda-Regular" w:hAnsi="Agenda-Regular"/>
        </w:rPr>
        <w:t xml:space="preserve">s will be funded based on the </w:t>
      </w:r>
      <w:r w:rsidR="00BC118E" w:rsidRPr="00614ADA">
        <w:rPr>
          <w:rFonts w:ascii="Agenda-Regular" w:hAnsi="Agenda-Regular"/>
        </w:rPr>
        <w:t>following criteria</w:t>
      </w:r>
      <w:r w:rsidR="0035515D" w:rsidRPr="00614ADA">
        <w:rPr>
          <w:rFonts w:ascii="Agenda-Regular" w:hAnsi="Agenda-Regular"/>
        </w:rPr>
        <w:t>:</w:t>
      </w:r>
    </w:p>
    <w:p w:rsidR="0035515D" w:rsidRPr="00614ADA" w:rsidRDefault="0035515D" w:rsidP="00931560">
      <w:pPr>
        <w:numPr>
          <w:ilvl w:val="0"/>
          <w:numId w:val="9"/>
        </w:numPr>
        <w:rPr>
          <w:rFonts w:ascii="Agenda-Regular" w:hAnsi="Agenda-Regular"/>
        </w:rPr>
      </w:pPr>
      <w:r w:rsidRPr="00614ADA">
        <w:rPr>
          <w:rFonts w:ascii="Agenda-Regular" w:hAnsi="Agenda-Regular"/>
        </w:rPr>
        <w:t>Demonstrate</w:t>
      </w:r>
      <w:r w:rsidR="00323437" w:rsidRPr="00614ADA">
        <w:rPr>
          <w:rFonts w:ascii="Agenda-Regular" w:hAnsi="Agenda-Regular"/>
        </w:rPr>
        <w:t xml:space="preserve">d experience providing </w:t>
      </w:r>
      <w:r w:rsidR="00610312" w:rsidRPr="00614ADA">
        <w:rPr>
          <w:rFonts w:ascii="Agenda-Regular" w:hAnsi="Agenda-Regular"/>
        </w:rPr>
        <w:t>health</w:t>
      </w:r>
      <w:r w:rsidR="00CA7E90" w:rsidRPr="00614ADA">
        <w:rPr>
          <w:rFonts w:ascii="Agenda-Regular" w:hAnsi="Agenda-Regular"/>
        </w:rPr>
        <w:t>, education</w:t>
      </w:r>
      <w:r w:rsidR="00610312" w:rsidRPr="00614ADA">
        <w:rPr>
          <w:rFonts w:ascii="Agenda-Regular" w:hAnsi="Agenda-Regular"/>
        </w:rPr>
        <w:t xml:space="preserve"> or suppo</w:t>
      </w:r>
      <w:r w:rsidR="00BA52BF" w:rsidRPr="00614ADA">
        <w:rPr>
          <w:rFonts w:ascii="Agenda-Regular" w:hAnsi="Agenda-Regular"/>
        </w:rPr>
        <w:t>r</w:t>
      </w:r>
      <w:r w:rsidR="00610312" w:rsidRPr="00614ADA">
        <w:rPr>
          <w:rFonts w:ascii="Agenda-Regular" w:hAnsi="Agenda-Regular"/>
        </w:rPr>
        <w:t xml:space="preserve">t </w:t>
      </w:r>
      <w:r w:rsidR="00323437" w:rsidRPr="00614ADA">
        <w:rPr>
          <w:rFonts w:ascii="Agenda-Regular" w:hAnsi="Agenda-Regular"/>
        </w:rPr>
        <w:t>services to low-income pregnant women</w:t>
      </w:r>
      <w:r w:rsidRPr="00614ADA">
        <w:rPr>
          <w:rFonts w:ascii="Agenda-Regular" w:hAnsi="Agenda-Regular"/>
        </w:rPr>
        <w:t>.</w:t>
      </w:r>
    </w:p>
    <w:p w:rsidR="000921C6" w:rsidRPr="00614ADA" w:rsidRDefault="000921C6" w:rsidP="00931560">
      <w:pPr>
        <w:numPr>
          <w:ilvl w:val="0"/>
          <w:numId w:val="9"/>
        </w:numPr>
        <w:rPr>
          <w:rFonts w:ascii="Agenda-Regular" w:hAnsi="Agenda-Regular"/>
        </w:rPr>
      </w:pPr>
      <w:r w:rsidRPr="00614ADA">
        <w:rPr>
          <w:rFonts w:ascii="Agenda-Regular" w:hAnsi="Agenda-Regular"/>
        </w:rPr>
        <w:t xml:space="preserve">Demonstrated experience working with multiple agencies at </w:t>
      </w:r>
      <w:r w:rsidR="007277F5" w:rsidRPr="00614ADA">
        <w:rPr>
          <w:rFonts w:ascii="Agenda-Regular" w:hAnsi="Agenda-Regular"/>
        </w:rPr>
        <w:t xml:space="preserve">the </w:t>
      </w:r>
      <w:r w:rsidRPr="00614ADA">
        <w:rPr>
          <w:rFonts w:ascii="Agenda-Regular" w:hAnsi="Agenda-Regular"/>
        </w:rPr>
        <w:t xml:space="preserve">state and local level </w:t>
      </w:r>
      <w:r w:rsidR="007277F5" w:rsidRPr="00614ADA">
        <w:rPr>
          <w:rFonts w:ascii="Agenda-Regular" w:hAnsi="Agenda-Regular"/>
        </w:rPr>
        <w:t>as well as</w:t>
      </w:r>
      <w:r w:rsidRPr="00614ADA">
        <w:rPr>
          <w:rFonts w:ascii="Agenda-Regular" w:hAnsi="Agenda-Regular"/>
        </w:rPr>
        <w:t xml:space="preserve"> community </w:t>
      </w:r>
      <w:r w:rsidR="00276CB0" w:rsidRPr="00614ADA">
        <w:rPr>
          <w:rFonts w:ascii="Agenda-Regular" w:hAnsi="Agenda-Regular"/>
        </w:rPr>
        <w:t>organizations</w:t>
      </w:r>
      <w:r w:rsidRPr="00614ADA">
        <w:rPr>
          <w:rFonts w:ascii="Agenda-Regular" w:hAnsi="Agenda-Regular"/>
        </w:rPr>
        <w:t xml:space="preserve"> to effect system change to improve the health of local citizens.</w:t>
      </w:r>
    </w:p>
    <w:p w:rsidR="0035515D" w:rsidRPr="00614ADA" w:rsidRDefault="00F600F8" w:rsidP="00931560">
      <w:pPr>
        <w:numPr>
          <w:ilvl w:val="0"/>
          <w:numId w:val="9"/>
        </w:numPr>
        <w:rPr>
          <w:rFonts w:ascii="Agenda-Regular" w:hAnsi="Agenda-Regular"/>
        </w:rPr>
      </w:pPr>
      <w:r w:rsidRPr="00614ADA">
        <w:rPr>
          <w:rFonts w:ascii="Agenda-Regular" w:hAnsi="Agenda-Regular"/>
        </w:rPr>
        <w:t>Engagement</w:t>
      </w:r>
      <w:r w:rsidR="00354BAE" w:rsidRPr="00614ADA">
        <w:rPr>
          <w:rFonts w:ascii="Agenda-Regular" w:hAnsi="Agenda-Regular"/>
        </w:rPr>
        <w:t xml:space="preserve"> of </w:t>
      </w:r>
      <w:r w:rsidR="000921C6" w:rsidRPr="00614ADA">
        <w:rPr>
          <w:rFonts w:ascii="Agenda-Regular" w:hAnsi="Agenda-Regular"/>
        </w:rPr>
        <w:t>multiple</w:t>
      </w:r>
      <w:r w:rsidR="00610312" w:rsidRPr="00614ADA">
        <w:rPr>
          <w:rFonts w:ascii="Agenda-Regular" w:hAnsi="Agenda-Regular"/>
        </w:rPr>
        <w:t xml:space="preserve"> </w:t>
      </w:r>
      <w:r w:rsidR="00354BAE" w:rsidRPr="00614ADA">
        <w:rPr>
          <w:rFonts w:ascii="Agenda-Regular" w:hAnsi="Agenda-Regular"/>
        </w:rPr>
        <w:t xml:space="preserve">appropriate community </w:t>
      </w:r>
      <w:r w:rsidR="00276CB0" w:rsidRPr="00614ADA">
        <w:rPr>
          <w:rFonts w:ascii="Agenda-Regular" w:hAnsi="Agenda-Regular"/>
        </w:rPr>
        <w:t>organizations</w:t>
      </w:r>
      <w:r w:rsidR="00CA7E90" w:rsidRPr="00614ADA">
        <w:rPr>
          <w:rFonts w:ascii="Agenda-Regular" w:hAnsi="Agenda-Regular"/>
        </w:rPr>
        <w:t xml:space="preserve"> as specified in the “</w:t>
      </w:r>
      <w:r w:rsidR="00096F0D" w:rsidRPr="00614ADA">
        <w:rPr>
          <w:rFonts w:ascii="Agenda-Regular" w:hAnsi="Agenda-Regular"/>
        </w:rPr>
        <w:t xml:space="preserve">Criteria for </w:t>
      </w:r>
      <w:r w:rsidR="00074071" w:rsidRPr="00614ADA">
        <w:rPr>
          <w:rFonts w:ascii="Agenda-Regular" w:hAnsi="Agenda-Regular"/>
        </w:rPr>
        <w:t>Proposal</w:t>
      </w:r>
      <w:r w:rsidR="00CA7E90" w:rsidRPr="00614ADA">
        <w:rPr>
          <w:rFonts w:ascii="Agenda-Regular" w:hAnsi="Agenda-Regular"/>
        </w:rPr>
        <w:t>” section</w:t>
      </w:r>
      <w:r w:rsidR="00354BAE" w:rsidRPr="00614ADA">
        <w:rPr>
          <w:rFonts w:ascii="Agenda-Regular" w:hAnsi="Agenda-Regular"/>
        </w:rPr>
        <w:t xml:space="preserve">. </w:t>
      </w:r>
      <w:r w:rsidR="00610312" w:rsidRPr="00614ADA">
        <w:rPr>
          <w:rFonts w:ascii="Agenda-Regular" w:hAnsi="Agenda-Regular"/>
        </w:rPr>
        <w:t xml:space="preserve">Appropriate community </w:t>
      </w:r>
      <w:r w:rsidR="00276CB0" w:rsidRPr="00614ADA">
        <w:rPr>
          <w:rFonts w:ascii="Agenda-Regular" w:hAnsi="Agenda-Regular"/>
        </w:rPr>
        <w:t>organizations</w:t>
      </w:r>
      <w:r w:rsidR="00610312" w:rsidRPr="00614ADA">
        <w:rPr>
          <w:rFonts w:ascii="Agenda-Regular" w:hAnsi="Agenda-Regular"/>
        </w:rPr>
        <w:t xml:space="preserve"> </w:t>
      </w:r>
      <w:r w:rsidR="000921C6" w:rsidRPr="00614ADA">
        <w:rPr>
          <w:rFonts w:ascii="Agenda-Regular" w:hAnsi="Agenda-Regular"/>
        </w:rPr>
        <w:t>have the</w:t>
      </w:r>
      <w:r w:rsidR="00354BAE" w:rsidRPr="00614ADA">
        <w:rPr>
          <w:rFonts w:ascii="Agenda-Regular" w:hAnsi="Agenda-Regular"/>
        </w:rPr>
        <w:t xml:space="preserve"> c</w:t>
      </w:r>
      <w:r w:rsidR="00323437" w:rsidRPr="00614ADA">
        <w:rPr>
          <w:rFonts w:ascii="Agenda-Regular" w:hAnsi="Agenda-Regular"/>
        </w:rPr>
        <w:t xml:space="preserve">apacity to identify </w:t>
      </w:r>
      <w:r w:rsidR="00096F0D" w:rsidRPr="00614ADA">
        <w:rPr>
          <w:rFonts w:ascii="Agenda-Regular" w:hAnsi="Agenda-Regular"/>
        </w:rPr>
        <w:t>the target population</w:t>
      </w:r>
      <w:r w:rsidR="00CA7E90" w:rsidRPr="00614ADA">
        <w:rPr>
          <w:rFonts w:ascii="Agenda-Regular" w:hAnsi="Agenda-Regular"/>
        </w:rPr>
        <w:t xml:space="preserve">, </w:t>
      </w:r>
      <w:r w:rsidR="00610312" w:rsidRPr="00614ADA">
        <w:rPr>
          <w:rFonts w:ascii="Agenda-Regular" w:hAnsi="Agenda-Regular"/>
        </w:rPr>
        <w:t xml:space="preserve">integrate </w:t>
      </w:r>
      <w:r w:rsidR="00323437" w:rsidRPr="00614ADA">
        <w:rPr>
          <w:rFonts w:ascii="Agenda-Regular" w:hAnsi="Agenda-Regular"/>
        </w:rPr>
        <w:t xml:space="preserve">oral health promotion </w:t>
      </w:r>
      <w:r w:rsidR="00CA7E90" w:rsidRPr="00614ADA">
        <w:rPr>
          <w:rFonts w:ascii="Agenda-Regular" w:hAnsi="Agenda-Regular"/>
        </w:rPr>
        <w:t>into their service</w:t>
      </w:r>
      <w:r w:rsidR="00610312" w:rsidRPr="00614ADA">
        <w:rPr>
          <w:rFonts w:ascii="Agenda-Regular" w:hAnsi="Agenda-Regular"/>
        </w:rPr>
        <w:t>,</w:t>
      </w:r>
      <w:r w:rsidR="00323437" w:rsidRPr="00614ADA">
        <w:rPr>
          <w:rFonts w:ascii="Agenda-Regular" w:hAnsi="Agenda-Regular"/>
        </w:rPr>
        <w:t xml:space="preserve"> </w:t>
      </w:r>
      <w:r w:rsidR="000921C6" w:rsidRPr="00614ADA">
        <w:rPr>
          <w:rFonts w:ascii="Agenda-Regular" w:hAnsi="Agenda-Regular"/>
        </w:rPr>
        <w:t xml:space="preserve">and </w:t>
      </w:r>
      <w:r w:rsidR="00610312" w:rsidRPr="00614ADA">
        <w:rPr>
          <w:rFonts w:ascii="Agenda-Regular" w:hAnsi="Agenda-Regular"/>
        </w:rPr>
        <w:t xml:space="preserve">link </w:t>
      </w:r>
      <w:r w:rsidR="000921C6" w:rsidRPr="00614ADA">
        <w:rPr>
          <w:rFonts w:ascii="Agenda-Regular" w:hAnsi="Agenda-Regular"/>
        </w:rPr>
        <w:t xml:space="preserve">women </w:t>
      </w:r>
      <w:r w:rsidR="00323437" w:rsidRPr="00614ADA">
        <w:rPr>
          <w:rFonts w:ascii="Agenda-Regular" w:hAnsi="Agenda-Regular"/>
        </w:rPr>
        <w:t>to dental home</w:t>
      </w:r>
      <w:r w:rsidR="000921C6" w:rsidRPr="00614ADA">
        <w:rPr>
          <w:rFonts w:ascii="Agenda-Regular" w:hAnsi="Agenda-Regular"/>
        </w:rPr>
        <w:t>s</w:t>
      </w:r>
      <w:r w:rsidR="001C6DEE" w:rsidRPr="00614ADA">
        <w:rPr>
          <w:rFonts w:ascii="Agenda-Regular" w:hAnsi="Agenda-Regular"/>
        </w:rPr>
        <w:t xml:space="preserve"> </w:t>
      </w:r>
      <w:r w:rsidR="00096F0D" w:rsidRPr="00614ADA">
        <w:rPr>
          <w:rFonts w:ascii="Agenda-Regular" w:hAnsi="Agenda-Regular"/>
        </w:rPr>
        <w:t>with the capacity to</w:t>
      </w:r>
      <w:r w:rsidR="000921C6" w:rsidRPr="00614ADA">
        <w:rPr>
          <w:rFonts w:ascii="Agenda-Regular" w:hAnsi="Agenda-Regular"/>
        </w:rPr>
        <w:t xml:space="preserve"> meet the</w:t>
      </w:r>
      <w:r w:rsidR="00096F0D" w:rsidRPr="00614ADA">
        <w:rPr>
          <w:rFonts w:ascii="Agenda-Regular" w:hAnsi="Agenda-Regular"/>
        </w:rPr>
        <w:t>ir needs.</w:t>
      </w:r>
      <w:r w:rsidR="000921C6" w:rsidRPr="00614ADA">
        <w:rPr>
          <w:rFonts w:ascii="Agenda-Regular" w:hAnsi="Agenda-Regular"/>
        </w:rPr>
        <w:t xml:space="preserve"> </w:t>
      </w:r>
    </w:p>
    <w:p w:rsidR="001C6DEE" w:rsidRPr="00614ADA" w:rsidRDefault="001C6DEE" w:rsidP="00931560">
      <w:pPr>
        <w:pStyle w:val="ListParagraph"/>
        <w:numPr>
          <w:ilvl w:val="0"/>
          <w:numId w:val="9"/>
        </w:numPr>
        <w:spacing w:after="200" w:line="276" w:lineRule="auto"/>
        <w:contextualSpacing/>
        <w:rPr>
          <w:rFonts w:ascii="Agenda-Regular" w:hAnsi="Agenda-Regular"/>
        </w:rPr>
      </w:pPr>
      <w:r w:rsidRPr="00614ADA">
        <w:rPr>
          <w:rFonts w:ascii="Agenda-Regular" w:hAnsi="Agenda-Regular"/>
        </w:rPr>
        <w:t xml:space="preserve">Commitment to cultural and linguistic competence, with the </w:t>
      </w:r>
      <w:r w:rsidR="00303DA0" w:rsidRPr="00614ADA">
        <w:rPr>
          <w:rFonts w:ascii="Agenda-Regular" w:hAnsi="Agenda-Regular"/>
        </w:rPr>
        <w:t>systems</w:t>
      </w:r>
      <w:r w:rsidRPr="00614ADA">
        <w:rPr>
          <w:rFonts w:ascii="Agenda-Regular" w:hAnsi="Agenda-Regular"/>
        </w:rPr>
        <w:t xml:space="preserve"> involved</w:t>
      </w:r>
      <w:r w:rsidR="00096F0D" w:rsidRPr="00614ADA">
        <w:rPr>
          <w:rFonts w:ascii="Agenda-Regular" w:hAnsi="Agenda-Regular"/>
        </w:rPr>
        <w:t>.</w:t>
      </w:r>
      <w:r w:rsidRPr="00614ADA">
        <w:rPr>
          <w:rFonts w:ascii="Agenda-Regular" w:hAnsi="Agenda-Regular"/>
        </w:rPr>
        <w:t xml:space="preserve"> </w:t>
      </w:r>
    </w:p>
    <w:p w:rsidR="00583027" w:rsidRPr="00614ADA" w:rsidRDefault="00583027" w:rsidP="00931560">
      <w:pPr>
        <w:pStyle w:val="ListParagraph"/>
        <w:spacing w:line="276" w:lineRule="auto"/>
        <w:contextualSpacing/>
        <w:rPr>
          <w:rFonts w:ascii="Agenda-Regular" w:hAnsi="Agenda-Regular"/>
        </w:rPr>
      </w:pPr>
    </w:p>
    <w:p w:rsidR="00931560" w:rsidRPr="00614ADA" w:rsidRDefault="00931560" w:rsidP="00931560">
      <w:pPr>
        <w:rPr>
          <w:rFonts w:ascii="Agenda-Regular" w:hAnsi="Agenda-Regular"/>
          <w:b/>
        </w:rPr>
      </w:pPr>
      <w:r w:rsidRPr="00614ADA">
        <w:rPr>
          <w:rFonts w:ascii="Agenda-Regular" w:hAnsi="Agenda-Regular"/>
          <w:b/>
        </w:rPr>
        <w:t xml:space="preserve">THE GRANT REVIEW PROCESS </w:t>
      </w:r>
      <w:r w:rsidRPr="00614ADA">
        <w:rPr>
          <w:rFonts w:ascii="Agenda-Regular" w:hAnsi="Agenda-Regular"/>
          <w:b/>
        </w:rPr>
        <w:br/>
      </w:r>
    </w:p>
    <w:p w:rsidR="00931560" w:rsidRPr="00614ADA" w:rsidRDefault="00931560" w:rsidP="00931560">
      <w:pPr>
        <w:rPr>
          <w:rFonts w:ascii="Agenda-Regular" w:hAnsi="Agenda-Regular"/>
        </w:rPr>
      </w:pPr>
      <w:r w:rsidRPr="00614ADA">
        <w:rPr>
          <w:rFonts w:ascii="Agenda-Regular" w:hAnsi="Agenda-Regular"/>
        </w:rPr>
        <w:t xml:space="preserve">The Connecticut Health Foundation has a multi-step </w:t>
      </w:r>
      <w:r w:rsidR="00074071" w:rsidRPr="00614ADA">
        <w:rPr>
          <w:rFonts w:ascii="Agenda-Regular" w:hAnsi="Agenda-Regular"/>
        </w:rPr>
        <w:t>proposal</w:t>
      </w:r>
      <w:r w:rsidRPr="00614ADA">
        <w:rPr>
          <w:rFonts w:ascii="Agenda-Regular" w:hAnsi="Agenda-Regular"/>
        </w:rPr>
        <w:t xml:space="preserve"> review process.  After an internal technical review to ensure that all required documentation is present and that each section of the </w:t>
      </w:r>
      <w:r w:rsidR="00074071" w:rsidRPr="00614ADA">
        <w:rPr>
          <w:rFonts w:ascii="Agenda-Regular" w:hAnsi="Agenda-Regular"/>
        </w:rPr>
        <w:t>proposal</w:t>
      </w:r>
      <w:r w:rsidRPr="00614ADA">
        <w:rPr>
          <w:rFonts w:ascii="Agenda-Regular" w:hAnsi="Agenda-Regular"/>
        </w:rPr>
        <w:t xml:space="preserve"> is complete, the </w:t>
      </w:r>
      <w:r w:rsidR="00074071" w:rsidRPr="00614ADA">
        <w:rPr>
          <w:rFonts w:ascii="Agenda-Regular" w:hAnsi="Agenda-Regular"/>
        </w:rPr>
        <w:t>proposal</w:t>
      </w:r>
      <w:r w:rsidRPr="00614ADA">
        <w:rPr>
          <w:rFonts w:ascii="Agenda-Regular" w:hAnsi="Agenda-Regular"/>
        </w:rPr>
        <w:t xml:space="preserve"> is then reviewed by a panel of </w:t>
      </w:r>
      <w:r w:rsidR="008E7FB2">
        <w:rPr>
          <w:rFonts w:ascii="Agenda-Regular" w:hAnsi="Agenda-Regular"/>
        </w:rPr>
        <w:t>f</w:t>
      </w:r>
      <w:r w:rsidR="008E7FB2" w:rsidRPr="00614ADA">
        <w:rPr>
          <w:rFonts w:ascii="Agenda-Regular" w:hAnsi="Agenda-Regular"/>
        </w:rPr>
        <w:t xml:space="preserve">oundation </w:t>
      </w:r>
      <w:r w:rsidRPr="00614ADA">
        <w:rPr>
          <w:rFonts w:ascii="Agenda-Regular" w:hAnsi="Agenda-Regular"/>
        </w:rPr>
        <w:t xml:space="preserve">staff and external experts to assess responsiveness to the objectives of the initiative and the applicant’s capacity to successfully implement the project.  The </w:t>
      </w:r>
      <w:r w:rsidR="008E7FB2">
        <w:rPr>
          <w:rFonts w:ascii="Agenda-Regular" w:hAnsi="Agenda-Regular"/>
        </w:rPr>
        <w:t>f</w:t>
      </w:r>
      <w:r w:rsidR="008E7FB2" w:rsidRPr="00614ADA">
        <w:rPr>
          <w:rFonts w:ascii="Agenda-Regular" w:hAnsi="Agenda-Regular"/>
        </w:rPr>
        <w:t xml:space="preserve">oundation </w:t>
      </w:r>
      <w:r w:rsidRPr="00614ADA">
        <w:rPr>
          <w:rFonts w:ascii="Agenda-Regular" w:hAnsi="Agenda-Regular"/>
        </w:rPr>
        <w:t xml:space="preserve">carefully considers the comments and recommendations of internal and external reviewers and uses this information to make funding recommendations to the Program Committee of the CT Health </w:t>
      </w:r>
      <w:r w:rsidR="003C2CB9">
        <w:rPr>
          <w:rFonts w:ascii="Agenda-Regular" w:hAnsi="Agenda-Regular"/>
        </w:rPr>
        <w:t>B</w:t>
      </w:r>
      <w:r w:rsidR="003C2CB9" w:rsidRPr="00614ADA">
        <w:rPr>
          <w:rFonts w:ascii="Agenda-Regular" w:hAnsi="Agenda-Regular"/>
        </w:rPr>
        <w:t>oard</w:t>
      </w:r>
      <w:r w:rsidRPr="00614ADA">
        <w:rPr>
          <w:rFonts w:ascii="Agenda-Regular" w:hAnsi="Agenda-Regular"/>
        </w:rPr>
        <w:t xml:space="preserve">.  The Program Committee reviews </w:t>
      </w:r>
      <w:r w:rsidR="00074071" w:rsidRPr="00614ADA">
        <w:rPr>
          <w:rFonts w:ascii="Agenda-Regular" w:hAnsi="Agenda-Regular"/>
        </w:rPr>
        <w:t>proposal</w:t>
      </w:r>
      <w:r w:rsidRPr="00614ADA">
        <w:rPr>
          <w:rFonts w:ascii="Agenda-Regular" w:hAnsi="Agenda-Regular"/>
        </w:rPr>
        <w:t xml:space="preserve">s and makes its recommendation to the full Board, which votes on </w:t>
      </w:r>
      <w:r w:rsidR="00074071" w:rsidRPr="00614ADA">
        <w:rPr>
          <w:rFonts w:ascii="Agenda-Regular" w:hAnsi="Agenda-Regular"/>
        </w:rPr>
        <w:t>proposal</w:t>
      </w:r>
      <w:r w:rsidRPr="00614ADA">
        <w:rPr>
          <w:rFonts w:ascii="Agenda-Regular" w:hAnsi="Agenda-Regular"/>
        </w:rPr>
        <w:t xml:space="preserve">s quarterly.  </w:t>
      </w:r>
    </w:p>
    <w:p w:rsidR="00931560" w:rsidRPr="00614ADA" w:rsidRDefault="00931560" w:rsidP="00931560">
      <w:pPr>
        <w:rPr>
          <w:rFonts w:ascii="Agenda-Regular" w:hAnsi="Agenda-Regular"/>
        </w:rPr>
      </w:pPr>
    </w:p>
    <w:p w:rsidR="00CA7E90" w:rsidRPr="00614ADA" w:rsidRDefault="00931560" w:rsidP="00EE6267">
      <w:pPr>
        <w:rPr>
          <w:rFonts w:ascii="Agenda-Regular" w:hAnsi="Agenda-Regular"/>
          <w:b/>
        </w:rPr>
      </w:pPr>
      <w:r w:rsidRPr="00614ADA">
        <w:rPr>
          <w:rFonts w:ascii="Agenda-Regular" w:hAnsi="Agenda-Regular"/>
          <w:b/>
        </w:rPr>
        <w:br w:type="page"/>
      </w:r>
      <w:r w:rsidR="00CA7E90" w:rsidRPr="00614ADA">
        <w:rPr>
          <w:rFonts w:ascii="Agenda-Regular" w:hAnsi="Agenda-Regular"/>
          <w:b/>
        </w:rPr>
        <w:lastRenderedPageBreak/>
        <w:t xml:space="preserve">DIRECTIONS FOR COMPLETING THE </w:t>
      </w:r>
      <w:r w:rsidR="00074071" w:rsidRPr="00614ADA">
        <w:rPr>
          <w:rFonts w:ascii="Agenda-Regular" w:hAnsi="Agenda-Regular"/>
          <w:b/>
        </w:rPr>
        <w:t>PROPOSAL</w:t>
      </w:r>
    </w:p>
    <w:p w:rsidR="00CA7E90" w:rsidRPr="00614ADA" w:rsidRDefault="00CA7E90" w:rsidP="00EE6267">
      <w:pPr>
        <w:rPr>
          <w:rFonts w:ascii="Agenda-Regular" w:hAnsi="Agenda-Regular"/>
          <w:b/>
        </w:rPr>
      </w:pPr>
    </w:p>
    <w:p w:rsidR="00EE6267" w:rsidRPr="00614ADA" w:rsidRDefault="00303DA0" w:rsidP="00E83AF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6E6E6"/>
        <w:jc w:val="center"/>
        <w:rPr>
          <w:rFonts w:ascii="Agenda-Regular" w:hAnsi="Agenda-Regular"/>
          <w:b/>
        </w:rPr>
      </w:pPr>
      <w:r w:rsidRPr="00614ADA">
        <w:rPr>
          <w:rFonts w:ascii="Agenda-Regular" w:hAnsi="Agenda-Regular"/>
          <w:b/>
        </w:rPr>
        <w:t xml:space="preserve">Please submit </w:t>
      </w:r>
      <w:r w:rsidR="00070474" w:rsidRPr="00614ADA">
        <w:rPr>
          <w:rFonts w:ascii="Agenda-Regular" w:hAnsi="Agenda-Regular"/>
          <w:b/>
        </w:rPr>
        <w:t>one hard copy with attachments</w:t>
      </w:r>
      <w:r w:rsidRPr="00614ADA">
        <w:rPr>
          <w:rFonts w:ascii="Agenda-Regular" w:hAnsi="Agenda-Regular"/>
          <w:b/>
        </w:rPr>
        <w:t xml:space="preserve"> </w:t>
      </w:r>
      <w:r w:rsidR="00CA7E90" w:rsidRPr="00614ADA">
        <w:rPr>
          <w:rFonts w:ascii="Agenda-Regular" w:hAnsi="Agenda-Regular"/>
          <w:b/>
          <w:u w:val="single"/>
        </w:rPr>
        <w:t>and</w:t>
      </w:r>
      <w:r w:rsidR="00CA7E90" w:rsidRPr="00614ADA">
        <w:rPr>
          <w:rFonts w:ascii="Agenda-Regular" w:hAnsi="Agenda-Regular"/>
          <w:b/>
        </w:rPr>
        <w:t xml:space="preserve"> one single e</w:t>
      </w:r>
      <w:r w:rsidR="00276CB0" w:rsidRPr="00614ADA">
        <w:rPr>
          <w:rFonts w:ascii="Agenda-Regular" w:hAnsi="Agenda-Regular"/>
          <w:b/>
        </w:rPr>
        <w:t>-</w:t>
      </w:r>
      <w:r w:rsidR="00CA7E90" w:rsidRPr="00614ADA">
        <w:rPr>
          <w:rFonts w:ascii="Agenda-Regular" w:hAnsi="Agenda-Regular"/>
          <w:b/>
        </w:rPr>
        <w:t>mail document</w:t>
      </w:r>
      <w:r w:rsidRPr="00614ADA">
        <w:rPr>
          <w:rFonts w:ascii="Agenda-Regular" w:hAnsi="Agenda-Regular"/>
          <w:b/>
        </w:rPr>
        <w:t xml:space="preserve"> </w:t>
      </w:r>
      <w:r w:rsidR="00CA7E90" w:rsidRPr="00614ADA">
        <w:rPr>
          <w:rFonts w:ascii="Agenda-Regular" w:hAnsi="Agenda-Regular"/>
          <w:b/>
        </w:rPr>
        <w:t>of the following</w:t>
      </w:r>
      <w:r w:rsidRPr="00614ADA">
        <w:rPr>
          <w:rFonts w:ascii="Agenda-Regular" w:hAnsi="Agenda-Regular"/>
          <w:b/>
        </w:rPr>
        <w:t xml:space="preserve"> no later than </w:t>
      </w:r>
      <w:r w:rsidR="003C2CB9">
        <w:rPr>
          <w:rFonts w:ascii="Agenda-Regular" w:hAnsi="Agenda-Regular"/>
          <w:b/>
        </w:rPr>
        <w:t xml:space="preserve">5 p.m. </w:t>
      </w:r>
      <w:r w:rsidRPr="00614ADA">
        <w:rPr>
          <w:rFonts w:ascii="Agenda-Regular" w:hAnsi="Agenda-Regular"/>
          <w:b/>
        </w:rPr>
        <w:t>Monday</w:t>
      </w:r>
      <w:r w:rsidR="003C2CB9">
        <w:rPr>
          <w:rFonts w:ascii="Agenda-Regular" w:hAnsi="Agenda-Regular"/>
          <w:b/>
        </w:rPr>
        <w:t>,</w:t>
      </w:r>
      <w:r w:rsidRPr="00614ADA">
        <w:rPr>
          <w:rFonts w:ascii="Agenda-Regular" w:hAnsi="Agenda-Regular"/>
          <w:b/>
        </w:rPr>
        <w:t xml:space="preserve"> October 4, 2010</w:t>
      </w:r>
      <w:r w:rsidR="003C2CB9">
        <w:rPr>
          <w:rFonts w:ascii="Agenda-Regular" w:hAnsi="Agenda-Regular"/>
          <w:b/>
        </w:rPr>
        <w:t xml:space="preserve">.  </w:t>
      </w:r>
      <w:r w:rsidR="00074071" w:rsidRPr="00614ADA">
        <w:rPr>
          <w:rFonts w:ascii="Agenda-Regular" w:hAnsi="Agenda-Regular"/>
          <w:b/>
        </w:rPr>
        <w:t>Proposal</w:t>
      </w:r>
      <w:r w:rsidR="00200893" w:rsidRPr="00614ADA">
        <w:rPr>
          <w:rFonts w:ascii="Agenda-Regular" w:hAnsi="Agenda-Regular"/>
          <w:b/>
        </w:rPr>
        <w:t>s should be sent</w:t>
      </w:r>
      <w:r w:rsidR="00BA52BF" w:rsidRPr="00614ADA">
        <w:rPr>
          <w:rFonts w:ascii="Agenda-Regular" w:hAnsi="Agenda-Regular"/>
          <w:b/>
        </w:rPr>
        <w:t xml:space="preserve"> </w:t>
      </w:r>
      <w:r w:rsidRPr="00614ADA">
        <w:rPr>
          <w:rFonts w:ascii="Agenda-Regular" w:hAnsi="Agenda-Regular"/>
          <w:b/>
        </w:rPr>
        <w:t>to</w:t>
      </w:r>
      <w:r w:rsidR="00EE6267" w:rsidRPr="00614ADA">
        <w:rPr>
          <w:rFonts w:ascii="Agenda-Regular" w:hAnsi="Agenda-Regular"/>
          <w:b/>
        </w:rPr>
        <w:t>:</w:t>
      </w:r>
    </w:p>
    <w:p w:rsidR="00EE6267" w:rsidRPr="00614ADA" w:rsidRDefault="00EE6267" w:rsidP="00E83AF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6E6E6"/>
        <w:rPr>
          <w:rFonts w:ascii="Agenda-Regular" w:hAnsi="Agenda-Regular"/>
          <w:b/>
          <w:sz w:val="10"/>
          <w:szCs w:val="10"/>
        </w:rPr>
      </w:pPr>
    </w:p>
    <w:p w:rsidR="00070474" w:rsidRPr="00614ADA" w:rsidRDefault="00070474" w:rsidP="00E83AF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6E6E6"/>
        <w:jc w:val="center"/>
        <w:rPr>
          <w:rFonts w:ascii="Agenda-Regular" w:hAnsi="Agenda-Regular"/>
          <w:b/>
        </w:rPr>
      </w:pPr>
      <w:r w:rsidRPr="00614ADA">
        <w:rPr>
          <w:rFonts w:ascii="Agenda-Regular" w:hAnsi="Agenda-Regular"/>
          <w:b/>
        </w:rPr>
        <w:t>Nancy Nolan, Grants Manager</w:t>
      </w:r>
    </w:p>
    <w:p w:rsidR="00EE6267" w:rsidRPr="00614ADA" w:rsidRDefault="00303DA0" w:rsidP="00E83AF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6E6E6"/>
        <w:jc w:val="center"/>
        <w:rPr>
          <w:rFonts w:ascii="Agenda-Regular" w:hAnsi="Agenda-Regular"/>
          <w:b/>
        </w:rPr>
      </w:pPr>
      <w:r w:rsidRPr="00614ADA">
        <w:rPr>
          <w:rFonts w:ascii="Agenda-Regular" w:hAnsi="Agenda-Regular"/>
          <w:b/>
        </w:rPr>
        <w:t>Connecticut Health Foundation</w:t>
      </w:r>
    </w:p>
    <w:p w:rsidR="00EE6267" w:rsidRPr="00614ADA" w:rsidRDefault="00A1456B" w:rsidP="00E83AF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6E6E6"/>
        <w:jc w:val="center"/>
        <w:rPr>
          <w:rFonts w:ascii="Agenda-Regular" w:hAnsi="Agenda-Regular"/>
          <w:b/>
        </w:rPr>
      </w:pPr>
      <w:smartTag w:uri="urn:schemas-microsoft-com:office:smarttags" w:element="Street">
        <w:smartTag w:uri="urn:schemas-microsoft-com:office:smarttags" w:element="address">
          <w:r w:rsidRPr="00614ADA">
            <w:rPr>
              <w:rFonts w:ascii="Agenda-Regular" w:hAnsi="Agenda-Regular"/>
              <w:b/>
            </w:rPr>
            <w:t>74 B Vine Street</w:t>
          </w:r>
        </w:smartTag>
      </w:smartTag>
    </w:p>
    <w:p w:rsidR="00EE6267" w:rsidRPr="00614ADA" w:rsidRDefault="00A1456B" w:rsidP="00E83AF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6E6E6"/>
        <w:jc w:val="center"/>
        <w:rPr>
          <w:rFonts w:ascii="Agenda-Regular" w:hAnsi="Agenda-Regular"/>
          <w:b/>
        </w:rPr>
      </w:pPr>
      <w:smartTag w:uri="urn:schemas-microsoft-com:office:smarttags" w:element="place">
        <w:smartTag w:uri="urn:schemas-microsoft-com:office:smarttags" w:element="City">
          <w:r w:rsidRPr="00614ADA">
            <w:rPr>
              <w:rFonts w:ascii="Agenda-Regular" w:hAnsi="Agenda-Regular"/>
              <w:b/>
            </w:rPr>
            <w:t>New Britain</w:t>
          </w:r>
        </w:smartTag>
        <w:r w:rsidRPr="00614ADA">
          <w:rPr>
            <w:rFonts w:ascii="Agenda-Regular" w:hAnsi="Agenda-Regular"/>
            <w:b/>
          </w:rPr>
          <w:t xml:space="preserve">, </w:t>
        </w:r>
        <w:smartTag w:uri="urn:schemas-microsoft-com:office:smarttags" w:element="State">
          <w:r w:rsidRPr="00614ADA">
            <w:rPr>
              <w:rFonts w:ascii="Agenda-Regular" w:hAnsi="Agenda-Regular"/>
              <w:b/>
            </w:rPr>
            <w:t>CT</w:t>
          </w:r>
        </w:smartTag>
        <w:r w:rsidRPr="00614ADA">
          <w:rPr>
            <w:rFonts w:ascii="Agenda-Regular" w:hAnsi="Agenda-Regular"/>
            <w:b/>
          </w:rPr>
          <w:t xml:space="preserve"> </w:t>
        </w:r>
        <w:smartTag w:uri="urn:schemas-microsoft-com:office:smarttags" w:element="PostalCode">
          <w:r w:rsidRPr="00614ADA">
            <w:rPr>
              <w:rFonts w:ascii="Agenda-Regular" w:hAnsi="Agenda-Regular"/>
              <w:b/>
            </w:rPr>
            <w:t>06052</w:t>
          </w:r>
        </w:smartTag>
      </w:smartTag>
    </w:p>
    <w:p w:rsidR="00EE6267" w:rsidRPr="00614ADA" w:rsidRDefault="00EE6267" w:rsidP="00E83AF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6E6E6"/>
        <w:rPr>
          <w:rFonts w:ascii="Agenda-Regular" w:hAnsi="Agenda-Regular"/>
          <w:b/>
          <w:sz w:val="10"/>
          <w:szCs w:val="10"/>
        </w:rPr>
      </w:pPr>
    </w:p>
    <w:p w:rsidR="00856652" w:rsidRPr="00614ADA" w:rsidRDefault="00CA7E90" w:rsidP="00E83AF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6E6E6"/>
        <w:jc w:val="center"/>
        <w:rPr>
          <w:rFonts w:ascii="Agenda-Regular" w:hAnsi="Agenda-Regular"/>
          <w:b/>
        </w:rPr>
      </w:pPr>
      <w:hyperlink r:id="rId10" w:history="1">
        <w:r w:rsidRPr="00614ADA">
          <w:rPr>
            <w:rStyle w:val="Hyperlink"/>
            <w:rFonts w:ascii="Agenda-Regular" w:hAnsi="Agenda-Regular"/>
            <w:b/>
          </w:rPr>
          <w:t>nancy@cthealth.org</w:t>
        </w:r>
      </w:hyperlink>
    </w:p>
    <w:p w:rsidR="00303DA0" w:rsidRPr="00614ADA" w:rsidRDefault="00303DA0" w:rsidP="00A52910">
      <w:pPr>
        <w:jc w:val="both"/>
        <w:rPr>
          <w:rFonts w:ascii="Agenda-Regular" w:hAnsi="Agenda-Regular"/>
          <w:b/>
        </w:rPr>
      </w:pPr>
    </w:p>
    <w:p w:rsidR="00856652" w:rsidRPr="00614ADA" w:rsidRDefault="00856652" w:rsidP="00A52910">
      <w:pPr>
        <w:numPr>
          <w:ilvl w:val="0"/>
          <w:numId w:val="1"/>
        </w:numPr>
        <w:tabs>
          <w:tab w:val="clear" w:pos="547"/>
          <w:tab w:val="left" w:pos="374"/>
        </w:tabs>
        <w:ind w:left="374" w:hanging="374"/>
        <w:jc w:val="both"/>
        <w:rPr>
          <w:rFonts w:ascii="Agenda-Regular" w:hAnsi="Agenda-Regular"/>
          <w:b/>
          <w:bCs/>
        </w:rPr>
      </w:pPr>
      <w:r w:rsidRPr="00614ADA">
        <w:rPr>
          <w:rFonts w:ascii="Agenda-Regular" w:hAnsi="Agenda-Regular"/>
          <w:b/>
          <w:bCs/>
        </w:rPr>
        <w:t>Completed Cover Sheet (see attached)</w:t>
      </w:r>
    </w:p>
    <w:p w:rsidR="00856652" w:rsidRPr="00614ADA" w:rsidRDefault="00856652" w:rsidP="00A52910">
      <w:pPr>
        <w:pStyle w:val="Footer"/>
        <w:tabs>
          <w:tab w:val="clear" w:pos="4320"/>
          <w:tab w:val="clear" w:pos="8640"/>
          <w:tab w:val="left" w:pos="374"/>
        </w:tabs>
        <w:ind w:left="374" w:hanging="374"/>
        <w:jc w:val="both"/>
        <w:rPr>
          <w:rFonts w:ascii="Agenda-Regular" w:hAnsi="Agenda-Regular"/>
        </w:rPr>
      </w:pPr>
    </w:p>
    <w:p w:rsidR="00856652" w:rsidRPr="00614ADA" w:rsidRDefault="00856652" w:rsidP="00A52910">
      <w:pPr>
        <w:numPr>
          <w:ilvl w:val="0"/>
          <w:numId w:val="1"/>
        </w:numPr>
        <w:tabs>
          <w:tab w:val="clear" w:pos="547"/>
          <w:tab w:val="left" w:pos="374"/>
        </w:tabs>
        <w:ind w:left="374" w:hanging="374"/>
        <w:jc w:val="both"/>
        <w:rPr>
          <w:rFonts w:ascii="Agenda-Regular" w:hAnsi="Agenda-Regular"/>
          <w:b/>
          <w:bCs/>
        </w:rPr>
      </w:pPr>
      <w:r w:rsidRPr="00614ADA">
        <w:rPr>
          <w:rFonts w:ascii="Agenda-Regular" w:hAnsi="Agenda-Regular"/>
          <w:b/>
          <w:bCs/>
        </w:rPr>
        <w:t xml:space="preserve">Proposal Summary: </w:t>
      </w:r>
      <w:r w:rsidRPr="00614ADA">
        <w:rPr>
          <w:rFonts w:ascii="Agenda-Regular" w:hAnsi="Agenda-Regular"/>
          <w:b/>
          <w:bCs/>
          <w:i/>
          <w:iCs/>
        </w:rPr>
        <w:t xml:space="preserve"> (1 page maximum)</w:t>
      </w:r>
    </w:p>
    <w:p w:rsidR="00856652" w:rsidRPr="00614ADA" w:rsidRDefault="00856652" w:rsidP="00D71B1E">
      <w:pPr>
        <w:pStyle w:val="BodyTextIndent"/>
        <w:tabs>
          <w:tab w:val="left" w:pos="374"/>
        </w:tabs>
        <w:ind w:left="374"/>
        <w:jc w:val="both"/>
        <w:rPr>
          <w:rFonts w:ascii="Agenda-Regular" w:hAnsi="Agenda-Regular"/>
        </w:rPr>
      </w:pPr>
      <w:r w:rsidRPr="00614ADA">
        <w:rPr>
          <w:rFonts w:ascii="Agenda-Regular" w:hAnsi="Agenda-Regular"/>
        </w:rPr>
        <w:t xml:space="preserve">Briefly summarize </w:t>
      </w:r>
      <w:r w:rsidR="000761B0" w:rsidRPr="00614ADA">
        <w:rPr>
          <w:rFonts w:ascii="Agenda-Regular" w:hAnsi="Agenda-Regular"/>
        </w:rPr>
        <w:t xml:space="preserve">the </w:t>
      </w:r>
      <w:r w:rsidR="00DD7F56" w:rsidRPr="00614ADA">
        <w:rPr>
          <w:rFonts w:ascii="Agenda-Regular" w:hAnsi="Agenda-Regular"/>
        </w:rPr>
        <w:t xml:space="preserve">community </w:t>
      </w:r>
      <w:r w:rsidR="00276CB0" w:rsidRPr="00614ADA">
        <w:rPr>
          <w:rFonts w:ascii="Agenda-Regular" w:hAnsi="Agenda-Regular"/>
        </w:rPr>
        <w:t>organizations</w:t>
      </w:r>
      <w:r w:rsidR="000761B0" w:rsidRPr="00614ADA">
        <w:rPr>
          <w:rFonts w:ascii="Agenda-Regular" w:hAnsi="Agenda-Regular"/>
        </w:rPr>
        <w:t xml:space="preserve"> involved</w:t>
      </w:r>
      <w:r w:rsidR="00D71B1E" w:rsidRPr="00614ADA">
        <w:rPr>
          <w:rFonts w:ascii="Agenda-Regular" w:hAnsi="Agenda-Regular"/>
        </w:rPr>
        <w:t xml:space="preserve"> </w:t>
      </w:r>
      <w:r w:rsidR="00D71B1E" w:rsidRPr="00614ADA">
        <w:rPr>
          <w:rFonts w:ascii="Agenda-Regular" w:hAnsi="Agenda-Regular"/>
          <w:b/>
        </w:rPr>
        <w:t>(minimum of three)</w:t>
      </w:r>
      <w:r w:rsidR="007A487B" w:rsidRPr="00614ADA">
        <w:rPr>
          <w:rFonts w:ascii="Agenda-Regular" w:hAnsi="Agenda-Regular"/>
          <w:b/>
        </w:rPr>
        <w:t>.</w:t>
      </w:r>
      <w:r w:rsidR="007A487B" w:rsidRPr="00614ADA">
        <w:rPr>
          <w:rFonts w:ascii="Agenda-Regular" w:hAnsi="Agenda-Regular"/>
        </w:rPr>
        <w:t xml:space="preserve"> </w:t>
      </w:r>
      <w:r w:rsidR="00315060" w:rsidRPr="00614ADA">
        <w:rPr>
          <w:rFonts w:ascii="Agenda-Regular" w:hAnsi="Agenda-Regular"/>
        </w:rPr>
        <w:t>Provide a vision of what will be accomplished af</w:t>
      </w:r>
      <w:r w:rsidR="00D71B1E" w:rsidRPr="00614ADA">
        <w:rPr>
          <w:rFonts w:ascii="Agenda-Regular" w:hAnsi="Agenda-Regular"/>
        </w:rPr>
        <w:t>ter the grant and how it will</w:t>
      </w:r>
      <w:r w:rsidR="00315060" w:rsidRPr="00614ADA">
        <w:rPr>
          <w:rFonts w:ascii="Agenda-Regular" w:hAnsi="Agenda-Regular"/>
        </w:rPr>
        <w:t xml:space="preserve"> look different to what </w:t>
      </w:r>
      <w:r w:rsidR="00DD7F56" w:rsidRPr="00614ADA">
        <w:rPr>
          <w:rFonts w:ascii="Agenda-Regular" w:hAnsi="Agenda-Regular"/>
        </w:rPr>
        <w:t xml:space="preserve">currently </w:t>
      </w:r>
      <w:r w:rsidR="00315060" w:rsidRPr="00614ADA">
        <w:rPr>
          <w:rFonts w:ascii="Agenda-Regular" w:hAnsi="Agenda-Regular"/>
        </w:rPr>
        <w:t>exists.</w:t>
      </w:r>
      <w:r w:rsidR="007A487B" w:rsidRPr="00614ADA">
        <w:rPr>
          <w:rFonts w:ascii="Agenda-Regular" w:hAnsi="Agenda-Regular"/>
        </w:rPr>
        <w:t xml:space="preserve"> </w:t>
      </w:r>
      <w:r w:rsidR="000761B0" w:rsidRPr="00614ADA">
        <w:rPr>
          <w:rFonts w:ascii="Agenda-Regular" w:hAnsi="Agenda-Regular"/>
        </w:rPr>
        <w:t xml:space="preserve"> </w:t>
      </w:r>
    </w:p>
    <w:p w:rsidR="00856652" w:rsidRPr="00614ADA" w:rsidRDefault="00856652" w:rsidP="00A52910">
      <w:pPr>
        <w:pStyle w:val="BodyTextIndent"/>
        <w:tabs>
          <w:tab w:val="left" w:pos="374"/>
        </w:tabs>
        <w:ind w:left="374" w:hanging="374"/>
        <w:jc w:val="both"/>
        <w:rPr>
          <w:rFonts w:ascii="Agenda-Regular" w:hAnsi="Agenda-Regular"/>
        </w:rPr>
      </w:pPr>
    </w:p>
    <w:p w:rsidR="00856652" w:rsidRPr="00614ADA" w:rsidRDefault="00856652" w:rsidP="00A52910">
      <w:pPr>
        <w:numPr>
          <w:ilvl w:val="0"/>
          <w:numId w:val="1"/>
        </w:numPr>
        <w:tabs>
          <w:tab w:val="clear" w:pos="547"/>
          <w:tab w:val="left" w:pos="374"/>
        </w:tabs>
        <w:ind w:left="374" w:hanging="374"/>
        <w:jc w:val="both"/>
        <w:rPr>
          <w:rFonts w:ascii="Agenda-Regular" w:hAnsi="Agenda-Regular"/>
          <w:b/>
          <w:bCs/>
          <w:u w:val="single"/>
        </w:rPr>
      </w:pPr>
      <w:r w:rsidRPr="00614ADA">
        <w:rPr>
          <w:rFonts w:ascii="Agenda-Regular" w:hAnsi="Agenda-Regular"/>
          <w:b/>
        </w:rPr>
        <w:t xml:space="preserve">Project Narrative:  </w:t>
      </w:r>
      <w:r w:rsidR="00757D39" w:rsidRPr="00614ADA">
        <w:rPr>
          <w:rFonts w:ascii="Agenda-Regular" w:hAnsi="Agenda-Regular"/>
          <w:b/>
          <w:i/>
          <w:iCs/>
        </w:rPr>
        <w:t>(</w:t>
      </w:r>
      <w:r w:rsidR="00F04F69" w:rsidRPr="00614ADA">
        <w:rPr>
          <w:rFonts w:ascii="Agenda-Regular" w:hAnsi="Agenda-Regular"/>
          <w:b/>
          <w:i/>
          <w:iCs/>
        </w:rPr>
        <w:t xml:space="preserve">total </w:t>
      </w:r>
      <w:r w:rsidR="00757D39" w:rsidRPr="00614ADA">
        <w:rPr>
          <w:rFonts w:ascii="Agenda-Regular" w:hAnsi="Agenda-Regular"/>
          <w:b/>
          <w:i/>
          <w:iCs/>
        </w:rPr>
        <w:t>6</w:t>
      </w:r>
      <w:r w:rsidRPr="00614ADA">
        <w:rPr>
          <w:rFonts w:ascii="Agenda-Regular" w:hAnsi="Agenda-Regular"/>
          <w:b/>
          <w:i/>
          <w:iCs/>
        </w:rPr>
        <w:t xml:space="preserve"> pages maximum)</w:t>
      </w:r>
      <w:r w:rsidRPr="00614ADA">
        <w:rPr>
          <w:rFonts w:ascii="Agenda-Regular" w:hAnsi="Agenda-Regular"/>
          <w:b/>
          <w:color w:val="FF0000"/>
        </w:rPr>
        <w:t xml:space="preserve">  </w:t>
      </w:r>
    </w:p>
    <w:p w:rsidR="00856652" w:rsidRPr="00614ADA" w:rsidRDefault="00856652" w:rsidP="00A52910">
      <w:pPr>
        <w:tabs>
          <w:tab w:val="left" w:pos="374"/>
        </w:tabs>
        <w:ind w:left="374"/>
        <w:jc w:val="both"/>
        <w:rPr>
          <w:rFonts w:ascii="Agenda-Regular" w:hAnsi="Agenda-Regular"/>
          <w:b/>
          <w:bCs/>
        </w:rPr>
      </w:pPr>
      <w:r w:rsidRPr="00614ADA">
        <w:rPr>
          <w:rFonts w:ascii="Agenda-Regular" w:hAnsi="Agenda-Regular"/>
          <w:u w:val="single"/>
        </w:rPr>
        <w:t xml:space="preserve">A. </w:t>
      </w:r>
      <w:r w:rsidR="0074270F" w:rsidRPr="00614ADA">
        <w:rPr>
          <w:rFonts w:ascii="Agenda-Regular" w:hAnsi="Agenda-Regular"/>
          <w:u w:val="single"/>
        </w:rPr>
        <w:t>Target Community</w:t>
      </w:r>
      <w:r w:rsidR="00F04F69" w:rsidRPr="00614ADA">
        <w:rPr>
          <w:rFonts w:ascii="Agenda-Regular" w:hAnsi="Agenda-Regular"/>
          <w:u w:val="single"/>
        </w:rPr>
        <w:t xml:space="preserve"> </w:t>
      </w:r>
    </w:p>
    <w:p w:rsidR="0074270F" w:rsidRPr="00614ADA" w:rsidRDefault="0074270F" w:rsidP="00D71B1E">
      <w:pPr>
        <w:ind w:left="360"/>
        <w:rPr>
          <w:rFonts w:ascii="Agenda-Regular" w:hAnsi="Agenda-Regular"/>
        </w:rPr>
      </w:pPr>
      <w:r w:rsidRPr="00614ADA">
        <w:rPr>
          <w:rFonts w:ascii="Agenda-Regular" w:hAnsi="Agenda-Regular"/>
        </w:rPr>
        <w:t xml:space="preserve">Describe the </w:t>
      </w:r>
      <w:r w:rsidR="00D71B1E" w:rsidRPr="00614ADA">
        <w:rPr>
          <w:rFonts w:ascii="Agenda-Regular" w:hAnsi="Agenda-Regular"/>
        </w:rPr>
        <w:t xml:space="preserve">demographic and </w:t>
      </w:r>
      <w:r w:rsidRPr="00614ADA">
        <w:rPr>
          <w:rFonts w:ascii="Agenda-Regular" w:hAnsi="Agenda-Regular"/>
        </w:rPr>
        <w:t xml:space="preserve">geographic service area that the </w:t>
      </w:r>
      <w:r w:rsidR="00276CB0" w:rsidRPr="00614ADA">
        <w:rPr>
          <w:rFonts w:ascii="Agenda-Regular" w:hAnsi="Agenda-Regular"/>
        </w:rPr>
        <w:t xml:space="preserve">organizations </w:t>
      </w:r>
      <w:r w:rsidRPr="00614ADA">
        <w:rPr>
          <w:rFonts w:ascii="Agenda-Regular" w:hAnsi="Agenda-Regular"/>
        </w:rPr>
        <w:t>wish to serve</w:t>
      </w:r>
      <w:r w:rsidR="00D71B1E" w:rsidRPr="00614ADA">
        <w:rPr>
          <w:rFonts w:ascii="Agenda-Regular" w:hAnsi="Agenda-Regular"/>
        </w:rPr>
        <w:t>,</w:t>
      </w:r>
      <w:r w:rsidRPr="00614ADA">
        <w:rPr>
          <w:rFonts w:ascii="Agenda-Regular" w:hAnsi="Agenda-Regular"/>
        </w:rPr>
        <w:t xml:space="preserve"> including the total number of low-income pregnant women in the target community.  Low-income is defined as </w:t>
      </w:r>
      <w:r w:rsidR="00096F0D" w:rsidRPr="00614ADA">
        <w:rPr>
          <w:rFonts w:ascii="Agenda-Regular" w:hAnsi="Agenda-Regular"/>
        </w:rPr>
        <w:t xml:space="preserve">meeting the criteria </w:t>
      </w:r>
      <w:r w:rsidRPr="00614ADA">
        <w:rPr>
          <w:rFonts w:ascii="Agenda-Regular" w:hAnsi="Agenda-Regular"/>
        </w:rPr>
        <w:t>for WIC services</w:t>
      </w:r>
      <w:r w:rsidR="00D71B1E" w:rsidRPr="00614ADA">
        <w:rPr>
          <w:rFonts w:ascii="Agenda-Regular" w:hAnsi="Agenda-Regular"/>
        </w:rPr>
        <w:t>.</w:t>
      </w:r>
      <w:r w:rsidRPr="00614ADA">
        <w:rPr>
          <w:rFonts w:ascii="Agenda-Regular" w:hAnsi="Agenda-Regular"/>
        </w:rPr>
        <w:br/>
      </w:r>
    </w:p>
    <w:p w:rsidR="0074270F" w:rsidRPr="00614ADA" w:rsidRDefault="0074270F" w:rsidP="0074270F">
      <w:pPr>
        <w:ind w:left="360"/>
        <w:rPr>
          <w:rFonts w:ascii="Agenda-Regular" w:hAnsi="Agenda-Regular"/>
          <w:u w:val="single"/>
        </w:rPr>
      </w:pPr>
      <w:r w:rsidRPr="00614ADA">
        <w:rPr>
          <w:rFonts w:ascii="Agenda-Regular" w:hAnsi="Agenda-Regular"/>
          <w:u w:val="single"/>
        </w:rPr>
        <w:t>B. Capacity of Community Partners</w:t>
      </w:r>
    </w:p>
    <w:p w:rsidR="001C11BE" w:rsidRPr="00614ADA" w:rsidRDefault="001C11BE" w:rsidP="001C11BE">
      <w:pPr>
        <w:ind w:left="360"/>
        <w:rPr>
          <w:rFonts w:ascii="Agenda-Regular" w:hAnsi="Agenda-Regular"/>
        </w:rPr>
      </w:pPr>
      <w:r w:rsidRPr="00614ADA">
        <w:rPr>
          <w:rFonts w:ascii="Agenda-Regular" w:hAnsi="Agenda-Regular"/>
        </w:rPr>
        <w:t>Please provide a description of the following:</w:t>
      </w:r>
    </w:p>
    <w:p w:rsidR="004D0973" w:rsidRPr="00614ADA" w:rsidRDefault="001C11BE" w:rsidP="004D0973">
      <w:pPr>
        <w:numPr>
          <w:ilvl w:val="0"/>
          <w:numId w:val="40"/>
        </w:numPr>
        <w:ind w:left="720" w:hanging="360"/>
        <w:rPr>
          <w:rFonts w:ascii="Agenda-Regular" w:hAnsi="Agenda-Regular"/>
        </w:rPr>
      </w:pPr>
      <w:r w:rsidRPr="00614ADA">
        <w:rPr>
          <w:rFonts w:ascii="Agenda-Regular" w:hAnsi="Agenda-Regular"/>
        </w:rPr>
        <w:t>The</w:t>
      </w:r>
      <w:r w:rsidR="000761B0" w:rsidRPr="00614ADA">
        <w:rPr>
          <w:rFonts w:ascii="Agenda-Regular" w:hAnsi="Agenda-Regular"/>
        </w:rPr>
        <w:t xml:space="preserve"> experience </w:t>
      </w:r>
      <w:r w:rsidR="007A487B" w:rsidRPr="00614ADA">
        <w:rPr>
          <w:rFonts w:ascii="Agenda-Regular" w:hAnsi="Agenda-Regular"/>
        </w:rPr>
        <w:t xml:space="preserve">of the </w:t>
      </w:r>
      <w:r w:rsidR="004D0973" w:rsidRPr="00614ADA">
        <w:rPr>
          <w:rFonts w:ascii="Agenda-Regular" w:hAnsi="Agenda-Regular"/>
        </w:rPr>
        <w:t>community partners</w:t>
      </w:r>
      <w:r w:rsidR="007A487B" w:rsidRPr="00614ADA">
        <w:rPr>
          <w:rFonts w:ascii="Agenda-Regular" w:hAnsi="Agenda-Regular"/>
        </w:rPr>
        <w:t xml:space="preserve"> in</w:t>
      </w:r>
      <w:r w:rsidR="007B170D" w:rsidRPr="00614ADA">
        <w:rPr>
          <w:rFonts w:ascii="Agenda-Regular" w:hAnsi="Agenda-Regular"/>
        </w:rPr>
        <w:t xml:space="preserve"> </w:t>
      </w:r>
      <w:r w:rsidR="000761B0" w:rsidRPr="00614ADA">
        <w:rPr>
          <w:rFonts w:ascii="Agenda-Regular" w:hAnsi="Agenda-Regular"/>
        </w:rPr>
        <w:t>engaging or providing services to low-income pregnant women</w:t>
      </w:r>
      <w:r w:rsidR="00096F0D" w:rsidRPr="00614ADA">
        <w:rPr>
          <w:rFonts w:ascii="Agenda-Regular" w:hAnsi="Agenda-Regular"/>
        </w:rPr>
        <w:t xml:space="preserve"> or women contemplating pregnancy</w:t>
      </w:r>
      <w:r w:rsidR="00FF503F" w:rsidRPr="00614ADA">
        <w:rPr>
          <w:rFonts w:ascii="Agenda-Regular" w:hAnsi="Agenda-Regular"/>
        </w:rPr>
        <w:t xml:space="preserve"> and their commitment to the project</w:t>
      </w:r>
      <w:r w:rsidR="0074270F" w:rsidRPr="00614ADA">
        <w:rPr>
          <w:rFonts w:ascii="Agenda-Regular" w:hAnsi="Agenda-Regular"/>
        </w:rPr>
        <w:t xml:space="preserve">.  </w:t>
      </w:r>
      <w:r w:rsidRPr="00614ADA">
        <w:rPr>
          <w:rFonts w:ascii="Agenda-Regular" w:hAnsi="Agenda-Regular"/>
        </w:rPr>
        <w:t xml:space="preserve">Please provide a letter of agreement from participating agencies. </w:t>
      </w:r>
      <w:r w:rsidR="004D0973" w:rsidRPr="00614ADA">
        <w:rPr>
          <w:rFonts w:ascii="Agenda-Regular" w:hAnsi="Agenda-Regular"/>
        </w:rPr>
        <w:t>Please complete the table below (expand as necessary):</w:t>
      </w:r>
      <w:r w:rsidR="00BA52BF" w:rsidRPr="00614ADA">
        <w:rPr>
          <w:rFonts w:ascii="Agenda-Regular" w:hAnsi="Agenda-Regular"/>
        </w:rPr>
        <w:t xml:space="preserve"> </w:t>
      </w:r>
    </w:p>
    <w:p w:rsidR="00393586" w:rsidRPr="00614ADA" w:rsidRDefault="001C11BE" w:rsidP="00A52910">
      <w:pPr>
        <w:pStyle w:val="BodyTextIndent2"/>
        <w:numPr>
          <w:ilvl w:val="0"/>
          <w:numId w:val="2"/>
        </w:numPr>
        <w:tabs>
          <w:tab w:val="clear" w:pos="547"/>
          <w:tab w:val="left" w:pos="374"/>
        </w:tabs>
        <w:ind w:left="748" w:hanging="374"/>
        <w:jc w:val="both"/>
        <w:rPr>
          <w:rFonts w:ascii="Agenda-Regular" w:hAnsi="Agenda-Regular"/>
          <w:b/>
          <w:bCs/>
        </w:rPr>
      </w:pPr>
      <w:r w:rsidRPr="00614ADA">
        <w:rPr>
          <w:rFonts w:ascii="Agenda-Regular" w:hAnsi="Agenda-Regular"/>
        </w:rPr>
        <w:t xml:space="preserve">The </w:t>
      </w:r>
      <w:r w:rsidR="00315060" w:rsidRPr="00614ADA">
        <w:rPr>
          <w:rFonts w:ascii="Agenda-Regular" w:hAnsi="Agenda-Regular"/>
        </w:rPr>
        <w:t xml:space="preserve">experience </w:t>
      </w:r>
      <w:r w:rsidRPr="00614ADA">
        <w:rPr>
          <w:rFonts w:ascii="Agenda-Regular" w:hAnsi="Agenda-Regular"/>
        </w:rPr>
        <w:t xml:space="preserve">of </w:t>
      </w:r>
      <w:r w:rsidR="004D0973" w:rsidRPr="00614ADA">
        <w:rPr>
          <w:rFonts w:ascii="Agenda-Regular" w:hAnsi="Agenda-Regular"/>
        </w:rPr>
        <w:t>community partners</w:t>
      </w:r>
      <w:r w:rsidR="00315060" w:rsidRPr="00614ADA">
        <w:rPr>
          <w:rFonts w:ascii="Agenda-Regular" w:hAnsi="Agenda-Regular"/>
        </w:rPr>
        <w:t xml:space="preserve"> incorporating health promotion</w:t>
      </w:r>
      <w:r w:rsidRPr="00614ADA">
        <w:rPr>
          <w:rFonts w:ascii="Agenda-Regular" w:hAnsi="Agenda-Regular"/>
        </w:rPr>
        <w:t xml:space="preserve"> into their work</w:t>
      </w:r>
      <w:r w:rsidR="0074270F" w:rsidRPr="00614ADA">
        <w:rPr>
          <w:rFonts w:ascii="Agenda-Regular" w:hAnsi="Agenda-Regular"/>
        </w:rPr>
        <w:t xml:space="preserve"> (not l</w:t>
      </w:r>
      <w:r w:rsidRPr="00614ADA">
        <w:rPr>
          <w:rFonts w:ascii="Agenda-Regular" w:hAnsi="Agenda-Regular"/>
        </w:rPr>
        <w:t>imited to oral health promotion)</w:t>
      </w:r>
      <w:r w:rsidR="0074270F" w:rsidRPr="00614ADA">
        <w:rPr>
          <w:rFonts w:ascii="Agenda-Regular" w:hAnsi="Agenda-Regular"/>
        </w:rPr>
        <w:t>.</w:t>
      </w:r>
    </w:p>
    <w:p w:rsidR="000A76D8" w:rsidRPr="00614ADA" w:rsidRDefault="001C11BE" w:rsidP="00A52910">
      <w:pPr>
        <w:pStyle w:val="BodyTextIndent2"/>
        <w:numPr>
          <w:ilvl w:val="0"/>
          <w:numId w:val="2"/>
        </w:numPr>
        <w:tabs>
          <w:tab w:val="clear" w:pos="547"/>
          <w:tab w:val="left" w:pos="374"/>
        </w:tabs>
        <w:ind w:left="748" w:hanging="374"/>
        <w:jc w:val="both"/>
        <w:rPr>
          <w:rFonts w:ascii="Agenda-Regular" w:hAnsi="Agenda-Regular"/>
          <w:b/>
          <w:bCs/>
        </w:rPr>
      </w:pPr>
      <w:r w:rsidRPr="00614ADA">
        <w:rPr>
          <w:rFonts w:ascii="Agenda-Regular" w:hAnsi="Agenda-Regular"/>
        </w:rPr>
        <w:t xml:space="preserve">The </w:t>
      </w:r>
      <w:r w:rsidR="000A76D8" w:rsidRPr="00614ADA">
        <w:rPr>
          <w:rFonts w:ascii="Agenda-Regular" w:hAnsi="Agenda-Regular"/>
        </w:rPr>
        <w:t>experience community partners have had in working with state level systems to effect change at the state or local level.</w:t>
      </w:r>
    </w:p>
    <w:p w:rsidR="003416F7" w:rsidRPr="00614ADA" w:rsidRDefault="003416F7" w:rsidP="00A52910">
      <w:pPr>
        <w:pStyle w:val="BodyTextIndent2"/>
        <w:numPr>
          <w:ilvl w:val="0"/>
          <w:numId w:val="2"/>
        </w:numPr>
        <w:tabs>
          <w:tab w:val="clear" w:pos="547"/>
          <w:tab w:val="left" w:pos="374"/>
        </w:tabs>
        <w:ind w:left="748" w:hanging="374"/>
        <w:jc w:val="both"/>
        <w:rPr>
          <w:rFonts w:ascii="Agenda-Regular" w:hAnsi="Agenda-Regular"/>
          <w:b/>
          <w:bCs/>
        </w:rPr>
      </w:pPr>
      <w:r w:rsidRPr="00614ADA">
        <w:rPr>
          <w:rFonts w:ascii="Agenda-Regular" w:hAnsi="Agenda-Regular"/>
        </w:rPr>
        <w:t>The systems opportunities that lend themselves to change</w:t>
      </w:r>
      <w:r w:rsidR="003C2CB9">
        <w:rPr>
          <w:rFonts w:ascii="Agenda-Regular" w:hAnsi="Agenda-Regular"/>
        </w:rPr>
        <w:t>.</w:t>
      </w:r>
    </w:p>
    <w:p w:rsidR="00B07D9F" w:rsidRPr="00614ADA" w:rsidRDefault="001C11BE" w:rsidP="00B07D9F">
      <w:pPr>
        <w:pStyle w:val="BodyTextIndent2"/>
        <w:numPr>
          <w:ilvl w:val="0"/>
          <w:numId w:val="2"/>
        </w:numPr>
        <w:tabs>
          <w:tab w:val="clear" w:pos="547"/>
          <w:tab w:val="left" w:pos="374"/>
          <w:tab w:val="num" w:pos="720"/>
        </w:tabs>
        <w:ind w:hanging="187"/>
        <w:jc w:val="both"/>
        <w:rPr>
          <w:rFonts w:ascii="Agenda-Regular" w:hAnsi="Agenda-Regular"/>
          <w:b/>
          <w:bCs/>
        </w:rPr>
      </w:pPr>
      <w:r w:rsidRPr="00614ADA">
        <w:rPr>
          <w:rFonts w:ascii="Agenda-Regular" w:hAnsi="Agenda-Regular"/>
        </w:rPr>
        <w:t>Why</w:t>
      </w:r>
      <w:r w:rsidR="0074270F" w:rsidRPr="00614ADA">
        <w:rPr>
          <w:rFonts w:ascii="Agenda-Regular" w:hAnsi="Agenda-Regular"/>
        </w:rPr>
        <w:t xml:space="preserve"> these partners are uniquely suited for this proposal</w:t>
      </w:r>
      <w:r w:rsidR="003C2CB9">
        <w:rPr>
          <w:rFonts w:ascii="Agenda-Regular" w:hAnsi="Agenda-Regular"/>
        </w:rPr>
        <w:t>.</w:t>
      </w:r>
      <w:r w:rsidR="000A76D8" w:rsidRPr="00614ADA">
        <w:rPr>
          <w:rFonts w:ascii="Agenda-Regular" w:hAnsi="Agenda-Regular"/>
        </w:rPr>
        <w:t xml:space="preserve"> </w:t>
      </w:r>
    </w:p>
    <w:p w:rsidR="00276CB0" w:rsidRPr="00614ADA" w:rsidRDefault="00276CB0" w:rsidP="00276CB0">
      <w:pPr>
        <w:pStyle w:val="BodyTextIndent2"/>
        <w:tabs>
          <w:tab w:val="left" w:pos="374"/>
        </w:tabs>
        <w:ind w:left="547"/>
        <w:jc w:val="both"/>
        <w:rPr>
          <w:rFonts w:ascii="Agenda-Regular" w:hAnsi="Agenda-Regular"/>
          <w:b/>
          <w:bCs/>
        </w:rPr>
      </w:pPr>
    </w:p>
    <w:p w:rsidR="003416F7" w:rsidRPr="00614ADA" w:rsidRDefault="003416F7" w:rsidP="00276CB0">
      <w:pPr>
        <w:pStyle w:val="BodyTextIndent2"/>
        <w:tabs>
          <w:tab w:val="left" w:pos="374"/>
        </w:tabs>
        <w:ind w:left="547"/>
        <w:jc w:val="both"/>
        <w:rPr>
          <w:rFonts w:ascii="Agenda-Regular" w:hAnsi="Agenda-Regular"/>
          <w:b/>
          <w:bCs/>
        </w:rPr>
      </w:pPr>
    </w:p>
    <w:p w:rsidR="003416F7" w:rsidRPr="00614ADA" w:rsidRDefault="003416F7" w:rsidP="00276CB0">
      <w:pPr>
        <w:pStyle w:val="BodyTextIndent2"/>
        <w:tabs>
          <w:tab w:val="left" w:pos="374"/>
        </w:tabs>
        <w:ind w:left="547"/>
        <w:jc w:val="both"/>
        <w:rPr>
          <w:rFonts w:ascii="Agenda-Regular" w:hAnsi="Agenda-Regular"/>
          <w:b/>
          <w:bCs/>
        </w:rPr>
      </w:pPr>
    </w:p>
    <w:p w:rsidR="003416F7" w:rsidRPr="00614ADA" w:rsidRDefault="003416F7" w:rsidP="00276CB0">
      <w:pPr>
        <w:pStyle w:val="BodyTextIndent2"/>
        <w:tabs>
          <w:tab w:val="left" w:pos="374"/>
        </w:tabs>
        <w:ind w:left="547"/>
        <w:jc w:val="both"/>
        <w:rPr>
          <w:rFonts w:ascii="Agenda-Regular" w:hAnsi="Agenda-Regular"/>
          <w:b/>
          <w:bCs/>
        </w:rPr>
      </w:pPr>
    </w:p>
    <w:p w:rsidR="003416F7" w:rsidRPr="00614ADA" w:rsidRDefault="003416F7" w:rsidP="00276CB0">
      <w:pPr>
        <w:pStyle w:val="BodyTextIndent2"/>
        <w:tabs>
          <w:tab w:val="left" w:pos="374"/>
        </w:tabs>
        <w:ind w:left="547"/>
        <w:jc w:val="both"/>
        <w:rPr>
          <w:rFonts w:ascii="Agenda-Regular" w:hAnsi="Agenda-Regular"/>
          <w:b/>
          <w:bCs/>
        </w:rPr>
      </w:pPr>
    </w:p>
    <w:p w:rsidR="003416F7" w:rsidRPr="00614ADA" w:rsidRDefault="003416F7" w:rsidP="00276CB0">
      <w:pPr>
        <w:pStyle w:val="BodyTextIndent2"/>
        <w:tabs>
          <w:tab w:val="left" w:pos="374"/>
        </w:tabs>
        <w:ind w:left="547"/>
        <w:jc w:val="both"/>
        <w:rPr>
          <w:rFonts w:ascii="Agenda-Regular" w:hAnsi="Agenda-Regular"/>
          <w:b/>
          <w:bCs/>
        </w:rPr>
      </w:pPr>
    </w:p>
    <w:p w:rsidR="003416F7" w:rsidRPr="00614ADA" w:rsidRDefault="003416F7" w:rsidP="00276CB0">
      <w:pPr>
        <w:pStyle w:val="BodyTextIndent2"/>
        <w:tabs>
          <w:tab w:val="left" w:pos="374"/>
        </w:tabs>
        <w:ind w:left="547"/>
        <w:jc w:val="both"/>
        <w:rPr>
          <w:rFonts w:ascii="Agenda-Regular" w:hAnsi="Agenda-Regular"/>
          <w:b/>
          <w:bCs/>
        </w:rPr>
      </w:pPr>
    </w:p>
    <w:p w:rsidR="003416F7" w:rsidRDefault="003416F7" w:rsidP="00276CB0">
      <w:pPr>
        <w:pStyle w:val="BodyTextIndent2"/>
        <w:tabs>
          <w:tab w:val="left" w:pos="374"/>
        </w:tabs>
        <w:ind w:left="547"/>
        <w:jc w:val="both"/>
        <w:rPr>
          <w:rFonts w:ascii="Agenda-Regular" w:hAnsi="Agenda-Regular"/>
          <w:b/>
          <w:bCs/>
        </w:rPr>
      </w:pPr>
    </w:p>
    <w:p w:rsidR="003C2CB9" w:rsidRPr="00614ADA" w:rsidRDefault="003C2CB9" w:rsidP="00276CB0">
      <w:pPr>
        <w:pStyle w:val="BodyTextIndent2"/>
        <w:tabs>
          <w:tab w:val="left" w:pos="374"/>
        </w:tabs>
        <w:ind w:left="547"/>
        <w:jc w:val="both"/>
        <w:rPr>
          <w:rFonts w:ascii="Agenda-Regular" w:hAnsi="Agenda-Regular"/>
          <w:b/>
          <w:bCs/>
        </w:rPr>
      </w:pPr>
    </w:p>
    <w:p w:rsidR="003416F7" w:rsidRPr="00614ADA" w:rsidRDefault="003416F7" w:rsidP="00276CB0">
      <w:pPr>
        <w:pStyle w:val="BodyTextIndent2"/>
        <w:tabs>
          <w:tab w:val="left" w:pos="374"/>
        </w:tabs>
        <w:ind w:left="547"/>
        <w:jc w:val="both"/>
        <w:rPr>
          <w:rFonts w:ascii="Agenda-Regular" w:hAnsi="Agenda-Regular"/>
          <w:b/>
          <w:bCs/>
        </w:rPr>
      </w:pPr>
    </w:p>
    <w:tbl>
      <w:tblPr>
        <w:tblpPr w:leftFromText="180" w:rightFromText="180" w:vertAnchor="text" w:horzAnchor="margin" w:tblpY="69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3240"/>
        <w:gridCol w:w="2160"/>
        <w:gridCol w:w="2340"/>
        <w:tblGridChange w:id="0">
          <w:tblGrid>
            <w:gridCol w:w="2268"/>
            <w:gridCol w:w="3240"/>
            <w:gridCol w:w="2160"/>
            <w:gridCol w:w="2340"/>
          </w:tblGrid>
        </w:tblGridChange>
      </w:tblGrid>
      <w:tr w:rsidR="00276CB0" w:rsidRPr="00614ADA" w:rsidTr="00276CB0">
        <w:tc>
          <w:tcPr>
            <w:tcW w:w="2268" w:type="dxa"/>
            <w:shd w:val="clear" w:color="auto" w:fill="E6E6E6"/>
          </w:tcPr>
          <w:p w:rsidR="00276CB0" w:rsidRPr="00614ADA" w:rsidRDefault="00276CB0" w:rsidP="00276CB0">
            <w:pPr>
              <w:jc w:val="both"/>
              <w:rPr>
                <w:rFonts w:ascii="Agenda-Regular" w:hAnsi="Agenda-Regular"/>
                <w:sz w:val="22"/>
                <w:szCs w:val="22"/>
              </w:rPr>
            </w:pPr>
            <w:r w:rsidRPr="00614ADA">
              <w:rPr>
                <w:rFonts w:ascii="Agenda-Regular" w:hAnsi="Agenda-Regular"/>
                <w:sz w:val="22"/>
                <w:szCs w:val="22"/>
              </w:rPr>
              <w:lastRenderedPageBreak/>
              <w:t>Community Partner (Agencies involved)</w:t>
            </w:r>
          </w:p>
        </w:tc>
        <w:tc>
          <w:tcPr>
            <w:tcW w:w="3240" w:type="dxa"/>
            <w:shd w:val="clear" w:color="auto" w:fill="E6E6E6"/>
          </w:tcPr>
          <w:p w:rsidR="00276CB0" w:rsidRPr="00614ADA" w:rsidRDefault="00276CB0" w:rsidP="003C2CB9">
            <w:pPr>
              <w:jc w:val="both"/>
              <w:rPr>
                <w:rFonts w:ascii="Agenda-Regular" w:hAnsi="Agenda-Regular"/>
                <w:sz w:val="22"/>
                <w:szCs w:val="22"/>
              </w:rPr>
            </w:pPr>
            <w:r w:rsidRPr="00614ADA">
              <w:rPr>
                <w:rFonts w:ascii="Agenda-Regular" w:hAnsi="Agenda-Regular"/>
                <w:sz w:val="22"/>
                <w:szCs w:val="22"/>
              </w:rPr>
              <w:t xml:space="preserve">Description (Role in the system, </w:t>
            </w:r>
            <w:r w:rsidR="003C2CB9">
              <w:rPr>
                <w:rFonts w:ascii="Agenda-Regular" w:hAnsi="Agenda-Regular"/>
                <w:sz w:val="22"/>
                <w:szCs w:val="22"/>
              </w:rPr>
              <w:t>i.e</w:t>
            </w:r>
            <w:r w:rsidRPr="00614ADA">
              <w:rPr>
                <w:rFonts w:ascii="Agenda-Regular" w:hAnsi="Agenda-Regular"/>
                <w:sz w:val="22"/>
                <w:szCs w:val="22"/>
              </w:rPr>
              <w:t>. oral health promotion, dental care provider, etc.)</w:t>
            </w:r>
          </w:p>
        </w:tc>
        <w:tc>
          <w:tcPr>
            <w:tcW w:w="2160" w:type="dxa"/>
            <w:shd w:val="clear" w:color="auto" w:fill="E6E6E6"/>
          </w:tcPr>
          <w:p w:rsidR="00276CB0" w:rsidRPr="00614ADA" w:rsidRDefault="00276CB0" w:rsidP="00276CB0">
            <w:pPr>
              <w:jc w:val="center"/>
              <w:rPr>
                <w:rFonts w:ascii="Agenda-Regular" w:hAnsi="Agenda-Regular"/>
                <w:sz w:val="22"/>
                <w:szCs w:val="22"/>
              </w:rPr>
            </w:pPr>
            <w:r w:rsidRPr="00614ADA">
              <w:rPr>
                <w:rFonts w:ascii="Agenda-Regular" w:hAnsi="Agenda-Regular"/>
                <w:sz w:val="22"/>
                <w:szCs w:val="22"/>
              </w:rPr>
              <w:t xml:space="preserve">Low-income pregnant women </w:t>
            </w:r>
            <w:r w:rsidR="003416F7" w:rsidRPr="00614ADA">
              <w:rPr>
                <w:rFonts w:ascii="Agenda-Regular" w:hAnsi="Agenda-Regular"/>
                <w:sz w:val="22"/>
                <w:szCs w:val="22"/>
              </w:rPr>
              <w:t xml:space="preserve">(or women contemplating pregnancy) </w:t>
            </w:r>
            <w:r w:rsidRPr="00614ADA">
              <w:rPr>
                <w:rFonts w:ascii="Agenda-Regular" w:hAnsi="Agenda-Regular"/>
                <w:sz w:val="22"/>
                <w:szCs w:val="22"/>
              </w:rPr>
              <w:t>Served in last 12 months</w:t>
            </w:r>
          </w:p>
        </w:tc>
        <w:tc>
          <w:tcPr>
            <w:tcW w:w="2340" w:type="dxa"/>
            <w:shd w:val="clear" w:color="auto" w:fill="E6E6E6"/>
          </w:tcPr>
          <w:p w:rsidR="00276CB0" w:rsidRPr="00614ADA" w:rsidRDefault="00276CB0" w:rsidP="00276CB0">
            <w:pPr>
              <w:jc w:val="center"/>
              <w:rPr>
                <w:rFonts w:ascii="Agenda-Regular" w:hAnsi="Agenda-Regular"/>
                <w:sz w:val="22"/>
                <w:szCs w:val="22"/>
              </w:rPr>
            </w:pPr>
            <w:r w:rsidRPr="00614ADA">
              <w:rPr>
                <w:rFonts w:ascii="Agenda-Regular" w:hAnsi="Agenda-Regular"/>
                <w:sz w:val="22"/>
                <w:szCs w:val="22"/>
              </w:rPr>
              <w:t xml:space="preserve">Name and title of agency representative committed to attending information gathering convenings </w:t>
            </w:r>
          </w:p>
        </w:tc>
      </w:tr>
      <w:tr w:rsidR="00276CB0" w:rsidRPr="00614ADA" w:rsidTr="00276CB0">
        <w:tc>
          <w:tcPr>
            <w:tcW w:w="2268" w:type="dxa"/>
          </w:tcPr>
          <w:p w:rsidR="00276CB0" w:rsidRPr="00614ADA" w:rsidRDefault="00276CB0" w:rsidP="00276CB0">
            <w:pPr>
              <w:rPr>
                <w:rFonts w:ascii="Agenda-Regular" w:hAnsi="Agenda-Regular"/>
                <w:sz w:val="22"/>
                <w:szCs w:val="22"/>
              </w:rPr>
            </w:pPr>
            <w:r w:rsidRPr="00614ADA">
              <w:rPr>
                <w:rFonts w:ascii="Agenda-Regular" w:hAnsi="Agenda-Regular"/>
                <w:sz w:val="22"/>
                <w:szCs w:val="22"/>
              </w:rPr>
              <w:t xml:space="preserve">New Horizons CHC </w:t>
            </w:r>
          </w:p>
        </w:tc>
        <w:tc>
          <w:tcPr>
            <w:tcW w:w="3240" w:type="dxa"/>
          </w:tcPr>
          <w:p w:rsidR="00276CB0" w:rsidRPr="00614ADA" w:rsidRDefault="00276CB0" w:rsidP="00276CB0">
            <w:pPr>
              <w:jc w:val="both"/>
              <w:rPr>
                <w:rFonts w:ascii="Agenda-Regular" w:hAnsi="Agenda-Regular"/>
                <w:sz w:val="22"/>
                <w:szCs w:val="22"/>
              </w:rPr>
            </w:pPr>
            <w:r w:rsidRPr="00614ADA">
              <w:rPr>
                <w:rFonts w:ascii="Agenda-Regular" w:hAnsi="Agenda-Regular"/>
                <w:sz w:val="22"/>
                <w:szCs w:val="22"/>
              </w:rPr>
              <w:t>Primary Care Provider</w:t>
            </w:r>
          </w:p>
        </w:tc>
        <w:tc>
          <w:tcPr>
            <w:tcW w:w="2160" w:type="dxa"/>
          </w:tcPr>
          <w:p w:rsidR="00276CB0" w:rsidRPr="00614ADA" w:rsidRDefault="00276CB0" w:rsidP="00276CB0">
            <w:pPr>
              <w:jc w:val="center"/>
              <w:rPr>
                <w:rFonts w:ascii="Agenda-Regular" w:hAnsi="Agenda-Regular"/>
                <w:sz w:val="22"/>
                <w:szCs w:val="22"/>
              </w:rPr>
            </w:pPr>
            <w:r w:rsidRPr="00614ADA">
              <w:rPr>
                <w:rFonts w:ascii="Agenda-Regular" w:hAnsi="Agenda-Regular"/>
                <w:sz w:val="22"/>
                <w:szCs w:val="22"/>
              </w:rPr>
              <w:t>nn</w:t>
            </w:r>
          </w:p>
        </w:tc>
        <w:tc>
          <w:tcPr>
            <w:tcW w:w="2340" w:type="dxa"/>
          </w:tcPr>
          <w:p w:rsidR="00276CB0" w:rsidRPr="00614ADA" w:rsidRDefault="00276CB0" w:rsidP="00276CB0">
            <w:pPr>
              <w:jc w:val="center"/>
              <w:rPr>
                <w:rFonts w:ascii="Agenda-Regular" w:hAnsi="Agenda-Regular"/>
                <w:sz w:val="22"/>
                <w:szCs w:val="22"/>
              </w:rPr>
            </w:pPr>
          </w:p>
        </w:tc>
      </w:tr>
      <w:tr w:rsidR="00276CB0" w:rsidRPr="00614ADA" w:rsidTr="00276CB0">
        <w:tc>
          <w:tcPr>
            <w:tcW w:w="2268" w:type="dxa"/>
          </w:tcPr>
          <w:p w:rsidR="00276CB0" w:rsidRPr="00614ADA" w:rsidRDefault="00276CB0" w:rsidP="00276CB0">
            <w:pPr>
              <w:rPr>
                <w:rFonts w:ascii="Agenda-Regular" w:hAnsi="Agenda-Regular"/>
                <w:sz w:val="22"/>
                <w:szCs w:val="22"/>
              </w:rPr>
            </w:pPr>
            <w:smartTag w:uri="urn:schemas-microsoft-com:office:smarttags" w:element="place">
              <w:r w:rsidRPr="00614ADA">
                <w:rPr>
                  <w:rFonts w:ascii="Agenda-Regular" w:hAnsi="Agenda-Regular"/>
                  <w:sz w:val="22"/>
                  <w:szCs w:val="22"/>
                </w:rPr>
                <w:t>OB</w:t>
              </w:r>
            </w:smartTag>
            <w:r w:rsidRPr="00614ADA">
              <w:rPr>
                <w:rFonts w:ascii="Agenda-Regular" w:hAnsi="Agenda-Regular"/>
                <w:sz w:val="22"/>
                <w:szCs w:val="22"/>
              </w:rPr>
              <w:t xml:space="preserve"> Obstetrical Group</w:t>
            </w:r>
          </w:p>
        </w:tc>
        <w:tc>
          <w:tcPr>
            <w:tcW w:w="3240" w:type="dxa"/>
          </w:tcPr>
          <w:p w:rsidR="00276CB0" w:rsidRPr="00614ADA" w:rsidRDefault="00276CB0" w:rsidP="00276CB0">
            <w:pPr>
              <w:jc w:val="both"/>
              <w:rPr>
                <w:rFonts w:ascii="Agenda-Regular" w:hAnsi="Agenda-Regular"/>
                <w:sz w:val="22"/>
                <w:szCs w:val="22"/>
              </w:rPr>
            </w:pPr>
            <w:r w:rsidRPr="00614ADA">
              <w:rPr>
                <w:rFonts w:ascii="Agenda-Regular" w:hAnsi="Agenda-Regular"/>
                <w:sz w:val="22"/>
                <w:szCs w:val="22"/>
              </w:rPr>
              <w:t>Obstetrical provider for CHC pts</w:t>
            </w:r>
          </w:p>
        </w:tc>
        <w:tc>
          <w:tcPr>
            <w:tcW w:w="2160" w:type="dxa"/>
          </w:tcPr>
          <w:p w:rsidR="00276CB0" w:rsidRPr="00614ADA" w:rsidRDefault="00276CB0" w:rsidP="00276CB0">
            <w:pPr>
              <w:jc w:val="center"/>
              <w:rPr>
                <w:rFonts w:ascii="Agenda-Regular" w:hAnsi="Agenda-Regular"/>
                <w:sz w:val="22"/>
                <w:szCs w:val="22"/>
              </w:rPr>
            </w:pPr>
            <w:r w:rsidRPr="00614ADA">
              <w:rPr>
                <w:rFonts w:ascii="Agenda-Regular" w:hAnsi="Agenda-Regular"/>
                <w:sz w:val="22"/>
                <w:szCs w:val="22"/>
              </w:rPr>
              <w:t>nn</w:t>
            </w:r>
          </w:p>
        </w:tc>
        <w:tc>
          <w:tcPr>
            <w:tcW w:w="2340" w:type="dxa"/>
          </w:tcPr>
          <w:p w:rsidR="00276CB0" w:rsidRPr="00614ADA" w:rsidRDefault="00276CB0" w:rsidP="00276CB0">
            <w:pPr>
              <w:jc w:val="center"/>
              <w:rPr>
                <w:rFonts w:ascii="Agenda-Regular" w:hAnsi="Agenda-Regular"/>
                <w:sz w:val="22"/>
                <w:szCs w:val="22"/>
              </w:rPr>
            </w:pPr>
          </w:p>
        </w:tc>
      </w:tr>
      <w:tr w:rsidR="00276CB0" w:rsidRPr="00614ADA" w:rsidTr="00276CB0">
        <w:tc>
          <w:tcPr>
            <w:tcW w:w="2268" w:type="dxa"/>
          </w:tcPr>
          <w:p w:rsidR="00276CB0" w:rsidRPr="00614ADA" w:rsidRDefault="00276CB0" w:rsidP="00276CB0">
            <w:pPr>
              <w:rPr>
                <w:rFonts w:ascii="Agenda-Regular" w:hAnsi="Agenda-Regular"/>
                <w:sz w:val="22"/>
                <w:szCs w:val="22"/>
              </w:rPr>
            </w:pPr>
            <w:r w:rsidRPr="00614ADA">
              <w:rPr>
                <w:rFonts w:ascii="Agenda-Regular" w:hAnsi="Agenda-Regular"/>
                <w:sz w:val="22"/>
                <w:szCs w:val="22"/>
              </w:rPr>
              <w:t>Smiles Dental Office</w:t>
            </w:r>
          </w:p>
        </w:tc>
        <w:tc>
          <w:tcPr>
            <w:tcW w:w="3240" w:type="dxa"/>
          </w:tcPr>
          <w:p w:rsidR="00276CB0" w:rsidRPr="00614ADA" w:rsidRDefault="00276CB0" w:rsidP="00276CB0">
            <w:pPr>
              <w:jc w:val="both"/>
              <w:rPr>
                <w:rFonts w:ascii="Agenda-Regular" w:hAnsi="Agenda-Regular"/>
                <w:sz w:val="22"/>
                <w:szCs w:val="22"/>
              </w:rPr>
            </w:pPr>
            <w:r w:rsidRPr="00614ADA">
              <w:rPr>
                <w:rFonts w:ascii="Agenda-Regular" w:hAnsi="Agenda-Regular"/>
                <w:sz w:val="22"/>
                <w:szCs w:val="22"/>
              </w:rPr>
              <w:t>Dental care for pregnant women</w:t>
            </w:r>
          </w:p>
        </w:tc>
        <w:tc>
          <w:tcPr>
            <w:tcW w:w="2160" w:type="dxa"/>
          </w:tcPr>
          <w:p w:rsidR="00276CB0" w:rsidRPr="00614ADA" w:rsidRDefault="00276CB0" w:rsidP="00276CB0">
            <w:pPr>
              <w:jc w:val="center"/>
              <w:rPr>
                <w:rFonts w:ascii="Agenda-Regular" w:hAnsi="Agenda-Regular"/>
                <w:sz w:val="22"/>
                <w:szCs w:val="22"/>
              </w:rPr>
            </w:pPr>
            <w:r w:rsidRPr="00614ADA">
              <w:rPr>
                <w:rFonts w:ascii="Agenda-Regular" w:hAnsi="Agenda-Regular"/>
                <w:sz w:val="22"/>
                <w:szCs w:val="22"/>
              </w:rPr>
              <w:t>nn</w:t>
            </w:r>
          </w:p>
        </w:tc>
        <w:tc>
          <w:tcPr>
            <w:tcW w:w="2340" w:type="dxa"/>
          </w:tcPr>
          <w:p w:rsidR="00276CB0" w:rsidRPr="00614ADA" w:rsidRDefault="00276CB0" w:rsidP="00276CB0">
            <w:pPr>
              <w:jc w:val="center"/>
              <w:rPr>
                <w:rFonts w:ascii="Agenda-Regular" w:hAnsi="Agenda-Regular"/>
                <w:sz w:val="22"/>
                <w:szCs w:val="22"/>
              </w:rPr>
            </w:pPr>
          </w:p>
        </w:tc>
      </w:tr>
      <w:tr w:rsidR="00276CB0" w:rsidRPr="00614ADA" w:rsidTr="00276CB0">
        <w:tc>
          <w:tcPr>
            <w:tcW w:w="2268" w:type="dxa"/>
          </w:tcPr>
          <w:p w:rsidR="00276CB0" w:rsidRPr="00614ADA" w:rsidRDefault="00276CB0" w:rsidP="00276CB0">
            <w:pPr>
              <w:rPr>
                <w:rFonts w:ascii="Agenda-Regular" w:hAnsi="Agenda-Regular"/>
                <w:sz w:val="22"/>
                <w:szCs w:val="22"/>
              </w:rPr>
            </w:pPr>
            <w:r w:rsidRPr="00614ADA">
              <w:rPr>
                <w:rFonts w:ascii="Agenda-Regular" w:hAnsi="Agenda-Regular"/>
                <w:sz w:val="22"/>
                <w:szCs w:val="22"/>
              </w:rPr>
              <w:t>Healthy Start</w:t>
            </w:r>
          </w:p>
        </w:tc>
        <w:tc>
          <w:tcPr>
            <w:tcW w:w="3240" w:type="dxa"/>
          </w:tcPr>
          <w:p w:rsidR="00276CB0" w:rsidRPr="00614ADA" w:rsidRDefault="00276CB0" w:rsidP="00276CB0">
            <w:pPr>
              <w:jc w:val="both"/>
              <w:rPr>
                <w:rFonts w:ascii="Agenda-Regular" w:hAnsi="Agenda-Regular"/>
                <w:sz w:val="22"/>
                <w:szCs w:val="22"/>
              </w:rPr>
            </w:pPr>
            <w:r w:rsidRPr="00614ADA">
              <w:rPr>
                <w:rFonts w:ascii="Agenda-Regular" w:hAnsi="Agenda-Regular"/>
                <w:sz w:val="22"/>
                <w:szCs w:val="22"/>
              </w:rPr>
              <w:t>Care coordination services</w:t>
            </w:r>
          </w:p>
        </w:tc>
        <w:tc>
          <w:tcPr>
            <w:tcW w:w="2160" w:type="dxa"/>
          </w:tcPr>
          <w:p w:rsidR="00276CB0" w:rsidRPr="00614ADA" w:rsidRDefault="00276CB0" w:rsidP="00276CB0">
            <w:pPr>
              <w:jc w:val="center"/>
              <w:rPr>
                <w:rFonts w:ascii="Agenda-Regular" w:hAnsi="Agenda-Regular"/>
                <w:sz w:val="22"/>
                <w:szCs w:val="22"/>
              </w:rPr>
            </w:pPr>
            <w:r w:rsidRPr="00614ADA">
              <w:rPr>
                <w:rFonts w:ascii="Agenda-Regular" w:hAnsi="Agenda-Regular"/>
                <w:sz w:val="22"/>
                <w:szCs w:val="22"/>
              </w:rPr>
              <w:t>nn</w:t>
            </w:r>
          </w:p>
        </w:tc>
        <w:tc>
          <w:tcPr>
            <w:tcW w:w="2340" w:type="dxa"/>
          </w:tcPr>
          <w:p w:rsidR="00276CB0" w:rsidRPr="00614ADA" w:rsidRDefault="00276CB0" w:rsidP="00070474">
            <w:pPr>
              <w:rPr>
                <w:rFonts w:ascii="Agenda-Regular" w:hAnsi="Agenda-Regular"/>
                <w:sz w:val="22"/>
                <w:szCs w:val="22"/>
              </w:rPr>
            </w:pPr>
          </w:p>
        </w:tc>
      </w:tr>
    </w:tbl>
    <w:p w:rsidR="003416F7" w:rsidRPr="00614ADA" w:rsidRDefault="003416F7" w:rsidP="003416F7">
      <w:pPr>
        <w:pStyle w:val="BodyTextIndent2"/>
        <w:tabs>
          <w:tab w:val="left" w:pos="374"/>
        </w:tabs>
        <w:ind w:left="360" w:hanging="630"/>
        <w:jc w:val="both"/>
        <w:rPr>
          <w:rFonts w:ascii="Agenda-Regular" w:hAnsi="Agenda-Regular"/>
          <w:b/>
          <w:bCs/>
        </w:rPr>
      </w:pPr>
    </w:p>
    <w:p w:rsidR="0074270F" w:rsidRPr="00614ADA" w:rsidRDefault="003C2CB9" w:rsidP="003C2CB9">
      <w:pPr>
        <w:pStyle w:val="BodyTextIndent2"/>
        <w:tabs>
          <w:tab w:val="left" w:pos="374"/>
        </w:tabs>
        <w:ind w:left="0"/>
        <w:jc w:val="both"/>
        <w:rPr>
          <w:rFonts w:ascii="Agenda-Regular" w:hAnsi="Agenda-Regular"/>
          <w:b/>
          <w:bCs/>
        </w:rPr>
      </w:pPr>
      <w:r w:rsidRPr="003C2CB9">
        <w:rPr>
          <w:rFonts w:ascii="Agenda-Regular" w:hAnsi="Agenda-Regular"/>
        </w:rPr>
        <w:t xml:space="preserve">      </w:t>
      </w:r>
      <w:r w:rsidR="0074270F" w:rsidRPr="00614ADA">
        <w:rPr>
          <w:rFonts w:ascii="Agenda-Regular" w:hAnsi="Agenda-Regular"/>
          <w:u w:val="single"/>
        </w:rPr>
        <w:t>C. Capacity of Lead Applicant</w:t>
      </w:r>
    </w:p>
    <w:p w:rsidR="000A76D8" w:rsidRPr="00614ADA" w:rsidRDefault="000A76D8" w:rsidP="00685B41">
      <w:pPr>
        <w:ind w:left="360"/>
        <w:jc w:val="both"/>
        <w:rPr>
          <w:rFonts w:ascii="Agenda-Regular" w:hAnsi="Agenda-Regular"/>
        </w:rPr>
      </w:pPr>
      <w:proofErr w:type="gramStart"/>
      <w:r w:rsidRPr="00614ADA">
        <w:rPr>
          <w:rFonts w:ascii="Agenda-Regular" w:hAnsi="Agenda-Regular"/>
        </w:rPr>
        <w:t xml:space="preserve">Clearly articulate why the lead applicant is the best </w:t>
      </w:r>
      <w:r w:rsidR="00276CB0" w:rsidRPr="00614ADA">
        <w:rPr>
          <w:rFonts w:ascii="Agenda-Regular" w:hAnsi="Agenda-Regular"/>
        </w:rPr>
        <w:t xml:space="preserve">organization </w:t>
      </w:r>
      <w:r w:rsidRPr="00614ADA">
        <w:rPr>
          <w:rFonts w:ascii="Agenda-Regular" w:hAnsi="Agenda-Regular"/>
        </w:rPr>
        <w:t xml:space="preserve">to head the </w:t>
      </w:r>
      <w:r w:rsidR="00074071" w:rsidRPr="00614ADA">
        <w:rPr>
          <w:rFonts w:ascii="Agenda-Regular" w:hAnsi="Agenda-Regular"/>
        </w:rPr>
        <w:t>proposal</w:t>
      </w:r>
      <w:r w:rsidRPr="00614ADA">
        <w:rPr>
          <w:rFonts w:ascii="Agenda-Regular" w:hAnsi="Agenda-Regular"/>
        </w:rPr>
        <w:t>.</w:t>
      </w:r>
      <w:proofErr w:type="gramEnd"/>
      <w:r w:rsidRPr="00614ADA">
        <w:rPr>
          <w:rFonts w:ascii="Agenda-Regular" w:hAnsi="Agenda-Regular"/>
        </w:rPr>
        <w:t xml:space="preserve">  Provide specific examples of how the lead applicant has </w:t>
      </w:r>
      <w:r w:rsidR="00685B41" w:rsidRPr="00614ADA">
        <w:rPr>
          <w:rFonts w:ascii="Agenda-Regular" w:hAnsi="Agenda-Regular"/>
        </w:rPr>
        <w:t xml:space="preserve">previously </w:t>
      </w:r>
      <w:r w:rsidRPr="00614ADA">
        <w:rPr>
          <w:rFonts w:ascii="Agenda-Regular" w:hAnsi="Agenda-Regular"/>
        </w:rPr>
        <w:t xml:space="preserve">worked with community partners to effect change through joint, </w:t>
      </w:r>
      <w:r w:rsidR="00685B41" w:rsidRPr="00614ADA">
        <w:rPr>
          <w:rFonts w:ascii="Agenda-Regular" w:hAnsi="Agenda-Regular"/>
        </w:rPr>
        <w:t>systems change</w:t>
      </w:r>
      <w:r w:rsidRPr="00614ADA">
        <w:rPr>
          <w:rFonts w:ascii="Agenda-Regular" w:hAnsi="Agenda-Regular"/>
        </w:rPr>
        <w:t xml:space="preserve"> projects.</w:t>
      </w:r>
      <w:r w:rsidR="00EB6F53" w:rsidRPr="00614ADA">
        <w:rPr>
          <w:rFonts w:ascii="Agenda-Regular" w:hAnsi="Agenda-Regular"/>
        </w:rPr>
        <w:t xml:space="preserve"> </w:t>
      </w:r>
      <w:r w:rsidR="00096F0D" w:rsidRPr="00614ADA">
        <w:rPr>
          <w:rFonts w:ascii="Agenda-Regular" w:hAnsi="Agenda-Regular"/>
        </w:rPr>
        <w:t xml:space="preserve">Please describe how the lead applicant will share costs with partnering organizations. </w:t>
      </w:r>
    </w:p>
    <w:p w:rsidR="00BA52BF" w:rsidRPr="00614ADA" w:rsidRDefault="00BA52BF" w:rsidP="00B07D9F">
      <w:pPr>
        <w:jc w:val="both"/>
        <w:rPr>
          <w:rFonts w:ascii="Agenda-Regular" w:hAnsi="Agenda-Regular"/>
        </w:rPr>
      </w:pPr>
    </w:p>
    <w:p w:rsidR="00856652" w:rsidRPr="00614ADA" w:rsidRDefault="005A6546" w:rsidP="00A52910">
      <w:pPr>
        <w:pStyle w:val="Heading8"/>
        <w:numPr>
          <w:ilvl w:val="0"/>
          <w:numId w:val="0"/>
        </w:numPr>
        <w:tabs>
          <w:tab w:val="left" w:pos="374"/>
        </w:tabs>
        <w:ind w:left="748" w:hanging="374"/>
        <w:jc w:val="both"/>
        <w:rPr>
          <w:rFonts w:ascii="Agenda-Regular" w:hAnsi="Agenda-Regular"/>
          <w:b w:val="0"/>
          <w:bCs/>
          <w:u w:val="single"/>
        </w:rPr>
      </w:pPr>
      <w:r w:rsidRPr="00614ADA">
        <w:rPr>
          <w:rFonts w:ascii="Agenda-Regular" w:hAnsi="Agenda-Regular"/>
          <w:b w:val="0"/>
          <w:u w:val="single"/>
        </w:rPr>
        <w:t>D</w:t>
      </w:r>
      <w:r w:rsidR="00856652" w:rsidRPr="00614ADA">
        <w:rPr>
          <w:rFonts w:ascii="Agenda-Regular" w:hAnsi="Agenda-Regular"/>
          <w:b w:val="0"/>
          <w:u w:val="single"/>
        </w:rPr>
        <w:t xml:space="preserve">. </w:t>
      </w:r>
      <w:r w:rsidR="00E65001" w:rsidRPr="00614ADA">
        <w:rPr>
          <w:rFonts w:ascii="Agenda-Regular" w:hAnsi="Agenda-Regular"/>
          <w:b w:val="0"/>
          <w:u w:val="single"/>
        </w:rPr>
        <w:t>Commitment to cultural and linguistic competence</w:t>
      </w:r>
      <w:r w:rsidR="00F04F69" w:rsidRPr="00614ADA">
        <w:rPr>
          <w:rFonts w:ascii="Agenda-Regular" w:hAnsi="Agenda-Regular"/>
          <w:b w:val="0"/>
          <w:u w:val="single"/>
        </w:rPr>
        <w:t xml:space="preserve"> </w:t>
      </w:r>
    </w:p>
    <w:p w:rsidR="00E65001" w:rsidRPr="00614ADA" w:rsidRDefault="00482F60" w:rsidP="00685B41">
      <w:pPr>
        <w:tabs>
          <w:tab w:val="left" w:pos="374"/>
        </w:tabs>
        <w:ind w:left="374"/>
        <w:jc w:val="both"/>
        <w:rPr>
          <w:rFonts w:ascii="Agenda-Regular" w:hAnsi="Agenda-Regular"/>
          <w:b/>
        </w:rPr>
      </w:pPr>
      <w:r w:rsidRPr="00614ADA">
        <w:rPr>
          <w:rFonts w:ascii="Agenda-Regular" w:hAnsi="Agenda-Regular"/>
        </w:rPr>
        <w:t xml:space="preserve">Explain how the applying </w:t>
      </w:r>
      <w:r w:rsidR="00276CB0" w:rsidRPr="00614ADA">
        <w:rPr>
          <w:rFonts w:ascii="Agenda-Regular" w:hAnsi="Agenda-Regular"/>
        </w:rPr>
        <w:t>organizations</w:t>
      </w:r>
      <w:r w:rsidRPr="00614ADA">
        <w:rPr>
          <w:rFonts w:ascii="Agenda-Regular" w:hAnsi="Agenda-Regular"/>
        </w:rPr>
        <w:t xml:space="preserve"> strive to increase its cultural and linguistic competence through organizational policy, procedures and practices.  Please provide clear examples.  </w:t>
      </w:r>
      <w:r w:rsidR="00685B41" w:rsidRPr="00614ADA">
        <w:rPr>
          <w:rFonts w:ascii="Agenda-Regular" w:hAnsi="Agenda-Regular"/>
        </w:rPr>
        <w:t>Please also d</w:t>
      </w:r>
      <w:r w:rsidRPr="00614ADA">
        <w:rPr>
          <w:rFonts w:ascii="Agenda-Regular" w:hAnsi="Agenda-Regular"/>
        </w:rPr>
        <w:t>escribe how the organization</w:t>
      </w:r>
      <w:r w:rsidR="00685B41" w:rsidRPr="00614ADA">
        <w:rPr>
          <w:rFonts w:ascii="Agenda-Regular" w:hAnsi="Agenda-Regular"/>
        </w:rPr>
        <w:t>s</w:t>
      </w:r>
      <w:r w:rsidRPr="00614ADA">
        <w:rPr>
          <w:rFonts w:ascii="Agenda-Regular" w:hAnsi="Agenda-Regular"/>
        </w:rPr>
        <w:t xml:space="preserve"> would ensure that the proposed grant project would be implemented with cultural and linguistic competence</w:t>
      </w:r>
      <w:r w:rsidR="00685B41" w:rsidRPr="00614ADA">
        <w:rPr>
          <w:rFonts w:ascii="Agenda-Regular" w:hAnsi="Agenda-Regular"/>
        </w:rPr>
        <w:t>.</w:t>
      </w:r>
      <w:r w:rsidRPr="00614ADA">
        <w:rPr>
          <w:rFonts w:ascii="Agenda-Regular" w:hAnsi="Agenda-Regular"/>
        </w:rPr>
        <w:t xml:space="preserve"> </w:t>
      </w:r>
    </w:p>
    <w:p w:rsidR="000D1C8C" w:rsidRPr="00614ADA" w:rsidRDefault="000D1C8C" w:rsidP="00A52910">
      <w:pPr>
        <w:tabs>
          <w:tab w:val="left" w:pos="374"/>
        </w:tabs>
        <w:ind w:left="374"/>
        <w:jc w:val="both"/>
        <w:rPr>
          <w:rFonts w:ascii="Agenda-Regular" w:hAnsi="Agenda-Regular"/>
        </w:rPr>
      </w:pPr>
    </w:p>
    <w:p w:rsidR="00856652" w:rsidRPr="00614ADA" w:rsidRDefault="000D1C8C" w:rsidP="00A52910">
      <w:pPr>
        <w:tabs>
          <w:tab w:val="left" w:pos="374"/>
        </w:tabs>
        <w:ind w:left="374"/>
        <w:jc w:val="both"/>
        <w:rPr>
          <w:rFonts w:ascii="Agenda-Regular" w:hAnsi="Agenda-Regular"/>
          <w:u w:val="single"/>
        </w:rPr>
      </w:pPr>
      <w:r w:rsidRPr="00614ADA">
        <w:rPr>
          <w:rFonts w:ascii="Agenda-Regular" w:hAnsi="Agenda-Regular"/>
          <w:u w:val="single"/>
        </w:rPr>
        <w:t>E. Evaluation</w:t>
      </w:r>
      <w:r w:rsidR="00856652" w:rsidRPr="00614ADA">
        <w:rPr>
          <w:rFonts w:ascii="Agenda-Regular" w:hAnsi="Agenda-Regular"/>
          <w:u w:val="single"/>
        </w:rPr>
        <w:t xml:space="preserve"> </w:t>
      </w:r>
    </w:p>
    <w:p w:rsidR="00AA545F" w:rsidRPr="00614ADA" w:rsidRDefault="00FF503F" w:rsidP="00931560">
      <w:pPr>
        <w:tabs>
          <w:tab w:val="left" w:pos="374"/>
        </w:tabs>
        <w:ind w:left="360"/>
        <w:rPr>
          <w:rFonts w:ascii="Agenda-Regular" w:hAnsi="Agenda-Regular"/>
        </w:rPr>
      </w:pPr>
      <w:r w:rsidRPr="00614ADA">
        <w:rPr>
          <w:rFonts w:ascii="Agenda-Regular" w:hAnsi="Agenda-Regular"/>
        </w:rPr>
        <w:t xml:space="preserve">Applicants and </w:t>
      </w:r>
      <w:r w:rsidRPr="00614ADA">
        <w:rPr>
          <w:rFonts w:ascii="Agenda-Regular" w:hAnsi="Agenda-Regular"/>
          <w:u w:val="single"/>
        </w:rPr>
        <w:t>all</w:t>
      </w:r>
      <w:r w:rsidRPr="00614ADA">
        <w:rPr>
          <w:rFonts w:ascii="Agenda-Regular" w:hAnsi="Agenda-Regular"/>
        </w:rPr>
        <w:t xml:space="preserve"> community partners will be expected to measure the benchmarks developed for this RF</w:t>
      </w:r>
      <w:r w:rsidR="003C2CB9">
        <w:rPr>
          <w:rFonts w:ascii="Agenda-Regular" w:hAnsi="Agenda-Regular"/>
        </w:rPr>
        <w:t>P</w:t>
      </w:r>
      <w:r w:rsidRPr="00614ADA">
        <w:rPr>
          <w:rFonts w:ascii="Agenda-Regular" w:hAnsi="Agenda-Regular"/>
        </w:rPr>
        <w:t xml:space="preserve">.  </w:t>
      </w:r>
      <w:r w:rsidR="00A52910" w:rsidRPr="00614ADA">
        <w:rPr>
          <w:rFonts w:ascii="Agenda-Regular" w:hAnsi="Agenda-Regular"/>
        </w:rPr>
        <w:t>D</w:t>
      </w:r>
      <w:r w:rsidR="00AA545F" w:rsidRPr="00614ADA">
        <w:rPr>
          <w:rFonts w:ascii="Agenda-Regular" w:hAnsi="Agenda-Regular"/>
        </w:rPr>
        <w:t xml:space="preserve">escribe the capacity </w:t>
      </w:r>
      <w:r w:rsidR="000A76D8" w:rsidRPr="00614ADA">
        <w:rPr>
          <w:rFonts w:ascii="Agenda-Regular" w:hAnsi="Agenda-Regular"/>
        </w:rPr>
        <w:t xml:space="preserve">of the community partners </w:t>
      </w:r>
      <w:r w:rsidR="00AA545F" w:rsidRPr="00614ADA">
        <w:rPr>
          <w:rFonts w:ascii="Agenda-Regular" w:hAnsi="Agenda-Regular"/>
        </w:rPr>
        <w:t xml:space="preserve">to measure the following benchmarks: </w:t>
      </w:r>
    </w:p>
    <w:p w:rsidR="00F412AB" w:rsidRPr="00614ADA" w:rsidRDefault="00F412AB" w:rsidP="00931560">
      <w:pPr>
        <w:pStyle w:val="ListParagraph"/>
        <w:numPr>
          <w:ilvl w:val="0"/>
          <w:numId w:val="33"/>
        </w:numPr>
        <w:ind w:left="720"/>
        <w:contextualSpacing/>
        <w:rPr>
          <w:rFonts w:ascii="Agenda-Regular" w:hAnsi="Agenda-Regular"/>
        </w:rPr>
      </w:pPr>
      <w:r w:rsidRPr="00614ADA">
        <w:rPr>
          <w:rFonts w:ascii="Agenda-Regular" w:hAnsi="Agenda-Regular"/>
        </w:rPr>
        <w:t xml:space="preserve">Number of </w:t>
      </w:r>
      <w:r w:rsidR="00DD7F56" w:rsidRPr="00614ADA">
        <w:rPr>
          <w:rFonts w:ascii="Agenda-Regular" w:hAnsi="Agenda-Regular"/>
        </w:rPr>
        <w:t xml:space="preserve">low-income </w:t>
      </w:r>
      <w:r w:rsidRPr="00614ADA">
        <w:rPr>
          <w:rFonts w:ascii="Agenda-Regular" w:hAnsi="Agenda-Regular"/>
        </w:rPr>
        <w:t>pregnant women receiving oral health promotion and being referred into dental care</w:t>
      </w:r>
      <w:r w:rsidR="003C2CB9">
        <w:rPr>
          <w:rFonts w:ascii="Agenda-Regular" w:hAnsi="Agenda-Regular"/>
        </w:rPr>
        <w:t>.</w:t>
      </w:r>
      <w:r w:rsidRPr="00614ADA">
        <w:rPr>
          <w:rFonts w:ascii="Agenda-Regular" w:hAnsi="Agenda-Regular"/>
        </w:rPr>
        <w:t xml:space="preserve"> </w:t>
      </w:r>
    </w:p>
    <w:p w:rsidR="00F412AB" w:rsidRPr="00614ADA" w:rsidRDefault="00F412AB" w:rsidP="00931560">
      <w:pPr>
        <w:pStyle w:val="ListParagraph"/>
        <w:numPr>
          <w:ilvl w:val="0"/>
          <w:numId w:val="33"/>
        </w:numPr>
        <w:ind w:left="720"/>
        <w:contextualSpacing/>
        <w:rPr>
          <w:rFonts w:ascii="Agenda-Regular" w:hAnsi="Agenda-Regular"/>
        </w:rPr>
      </w:pPr>
      <w:r w:rsidRPr="00614ADA">
        <w:rPr>
          <w:rFonts w:ascii="Agenda-Regular" w:hAnsi="Agenda-Regular"/>
        </w:rPr>
        <w:t xml:space="preserve">Number of </w:t>
      </w:r>
      <w:r w:rsidR="00DD7F56" w:rsidRPr="00614ADA">
        <w:rPr>
          <w:rFonts w:ascii="Agenda-Regular" w:hAnsi="Agenda-Regular"/>
        </w:rPr>
        <w:t xml:space="preserve">low-income </w:t>
      </w:r>
      <w:r w:rsidRPr="00614ADA">
        <w:rPr>
          <w:rFonts w:ascii="Agenda-Regular" w:hAnsi="Agenda-Regular"/>
        </w:rPr>
        <w:t>pregnant women establishing a dental home</w:t>
      </w:r>
      <w:r w:rsidR="003C2CB9">
        <w:rPr>
          <w:rFonts w:ascii="Agenda-Regular" w:hAnsi="Agenda-Regular"/>
        </w:rPr>
        <w:t>.</w:t>
      </w:r>
      <w:r w:rsidRPr="00614ADA">
        <w:rPr>
          <w:rFonts w:ascii="Agenda-Regular" w:hAnsi="Agenda-Regular"/>
        </w:rPr>
        <w:t xml:space="preserve">  </w:t>
      </w:r>
    </w:p>
    <w:p w:rsidR="00F412AB" w:rsidRPr="00614ADA" w:rsidRDefault="00F412AB" w:rsidP="00931560">
      <w:pPr>
        <w:pStyle w:val="ListParagraph"/>
        <w:numPr>
          <w:ilvl w:val="0"/>
          <w:numId w:val="33"/>
        </w:numPr>
        <w:ind w:left="720"/>
        <w:contextualSpacing/>
        <w:rPr>
          <w:rFonts w:ascii="Agenda-Regular" w:hAnsi="Agenda-Regular"/>
        </w:rPr>
      </w:pPr>
      <w:r w:rsidRPr="00614ADA">
        <w:rPr>
          <w:rFonts w:ascii="Agenda-Regular" w:hAnsi="Agenda-Regular"/>
        </w:rPr>
        <w:t xml:space="preserve">Number of </w:t>
      </w:r>
      <w:r w:rsidR="00FF503F" w:rsidRPr="00614ADA">
        <w:rPr>
          <w:rFonts w:ascii="Agenda-Regular" w:hAnsi="Agenda-Regular"/>
        </w:rPr>
        <w:t>community partners</w:t>
      </w:r>
      <w:r w:rsidRPr="00614ADA">
        <w:rPr>
          <w:rFonts w:ascii="Agenda-Regular" w:hAnsi="Agenda-Regular"/>
        </w:rPr>
        <w:t xml:space="preserve"> integrating oral health promotion (via policies, procedures, training)</w:t>
      </w:r>
      <w:r w:rsidR="003C2CB9">
        <w:rPr>
          <w:rFonts w:ascii="Agenda-Regular" w:hAnsi="Agenda-Regular"/>
        </w:rPr>
        <w:t>.</w:t>
      </w:r>
    </w:p>
    <w:p w:rsidR="00F412AB" w:rsidRPr="00614ADA" w:rsidRDefault="00F412AB" w:rsidP="00931560">
      <w:pPr>
        <w:pStyle w:val="ListParagraph"/>
        <w:numPr>
          <w:ilvl w:val="0"/>
          <w:numId w:val="33"/>
        </w:numPr>
        <w:ind w:left="720"/>
        <w:contextualSpacing/>
        <w:rPr>
          <w:rFonts w:ascii="Agenda-Regular" w:hAnsi="Agenda-Regular"/>
        </w:rPr>
      </w:pPr>
      <w:r w:rsidRPr="00614ADA">
        <w:rPr>
          <w:rFonts w:ascii="Agenda-Regular" w:hAnsi="Agenda-Regular"/>
        </w:rPr>
        <w:t>Perception of oral health by pregnant women (pre and post intervention survey)</w:t>
      </w:r>
      <w:r w:rsidR="003C2CB9">
        <w:rPr>
          <w:rFonts w:ascii="Agenda-Regular" w:hAnsi="Agenda-Regular"/>
        </w:rPr>
        <w:t>.</w:t>
      </w:r>
    </w:p>
    <w:p w:rsidR="003416F7" w:rsidRPr="00614ADA" w:rsidRDefault="003416F7" w:rsidP="00931560">
      <w:pPr>
        <w:pStyle w:val="ListParagraph"/>
        <w:numPr>
          <w:ilvl w:val="0"/>
          <w:numId w:val="33"/>
        </w:numPr>
        <w:ind w:left="720"/>
        <w:contextualSpacing/>
        <w:rPr>
          <w:rFonts w:ascii="Agenda-Regular" w:hAnsi="Agenda-Regular"/>
        </w:rPr>
      </w:pPr>
      <w:r w:rsidRPr="00614ADA">
        <w:rPr>
          <w:rFonts w:ascii="Agenda-Regular" w:hAnsi="Agenda-Regular"/>
        </w:rPr>
        <w:t xml:space="preserve">The systems change </w:t>
      </w:r>
      <w:r w:rsidR="007277F5" w:rsidRPr="00614ADA">
        <w:rPr>
          <w:rFonts w:ascii="Agenda-Regular" w:hAnsi="Agenda-Regular"/>
        </w:rPr>
        <w:t>accomplished, such as p</w:t>
      </w:r>
      <w:r w:rsidRPr="00614ADA">
        <w:rPr>
          <w:rFonts w:ascii="Agenda-Regular" w:hAnsi="Agenda-Regular"/>
        </w:rPr>
        <w:t xml:space="preserve">olicies, procedures </w:t>
      </w:r>
      <w:r w:rsidR="007277F5" w:rsidRPr="00614ADA">
        <w:rPr>
          <w:rFonts w:ascii="Agenda-Regular" w:hAnsi="Agenda-Regular"/>
        </w:rPr>
        <w:t>both at the institutional and systems level.</w:t>
      </w:r>
    </w:p>
    <w:p w:rsidR="00856652" w:rsidRPr="00614ADA" w:rsidRDefault="00856652" w:rsidP="00931560">
      <w:pPr>
        <w:tabs>
          <w:tab w:val="left" w:pos="374"/>
        </w:tabs>
        <w:ind w:left="734"/>
        <w:rPr>
          <w:rFonts w:ascii="Agenda-Regular" w:hAnsi="Agenda-Regular"/>
        </w:rPr>
      </w:pPr>
    </w:p>
    <w:p w:rsidR="00856652" w:rsidRPr="00614ADA" w:rsidRDefault="00856652" w:rsidP="00931560">
      <w:pPr>
        <w:pStyle w:val="Heading8"/>
        <w:numPr>
          <w:ilvl w:val="0"/>
          <w:numId w:val="1"/>
        </w:numPr>
        <w:tabs>
          <w:tab w:val="clear" w:pos="547"/>
        </w:tabs>
        <w:ind w:left="360"/>
        <w:rPr>
          <w:rFonts w:ascii="Agenda-Regular" w:hAnsi="Agenda-Regular"/>
        </w:rPr>
      </w:pPr>
      <w:r w:rsidRPr="00614ADA">
        <w:rPr>
          <w:rFonts w:ascii="Agenda-Regular" w:hAnsi="Agenda-Regular"/>
        </w:rPr>
        <w:t>Budget and budget narrative: (</w:t>
      </w:r>
      <w:r w:rsidRPr="00614ADA">
        <w:rPr>
          <w:rFonts w:ascii="Agenda-Regular" w:hAnsi="Agenda-Regular"/>
          <w:i/>
          <w:iCs/>
        </w:rPr>
        <w:t xml:space="preserve">1 page, maximum </w:t>
      </w:r>
      <w:r w:rsidRPr="00614ADA">
        <w:rPr>
          <w:rFonts w:ascii="Agenda-Regular" w:hAnsi="Agenda-Regular"/>
          <w:i/>
          <w:iCs/>
          <w:u w:val="single"/>
        </w:rPr>
        <w:t xml:space="preserve">plus attached </w:t>
      </w:r>
      <w:r w:rsidR="00E90537" w:rsidRPr="00614ADA">
        <w:rPr>
          <w:rFonts w:ascii="Agenda-Regular" w:hAnsi="Agenda-Regular"/>
          <w:i/>
          <w:iCs/>
          <w:u w:val="single"/>
        </w:rPr>
        <w:t xml:space="preserve">budget </w:t>
      </w:r>
      <w:r w:rsidRPr="00614ADA">
        <w:rPr>
          <w:rFonts w:ascii="Agenda-Regular" w:hAnsi="Agenda-Regular"/>
          <w:i/>
          <w:iCs/>
          <w:u w:val="single"/>
        </w:rPr>
        <w:t>form</w:t>
      </w:r>
      <w:r w:rsidRPr="00614ADA">
        <w:rPr>
          <w:rFonts w:ascii="Agenda-Regular" w:hAnsi="Agenda-Regular"/>
        </w:rPr>
        <w:t>)</w:t>
      </w:r>
    </w:p>
    <w:p w:rsidR="001E31CC" w:rsidRPr="00614ADA" w:rsidRDefault="00856652" w:rsidP="00931560">
      <w:pPr>
        <w:pStyle w:val="BodyTextIndent3"/>
        <w:tabs>
          <w:tab w:val="left" w:pos="374"/>
        </w:tabs>
        <w:ind w:left="374" w:hanging="374"/>
        <w:rPr>
          <w:rFonts w:ascii="Agenda-Regular" w:hAnsi="Agenda-Regular"/>
        </w:rPr>
      </w:pPr>
      <w:r w:rsidRPr="00614ADA">
        <w:rPr>
          <w:rFonts w:ascii="Agenda-Regular" w:hAnsi="Agenda-Regular"/>
        </w:rPr>
        <w:tab/>
        <w:t xml:space="preserve">Refer to the </w:t>
      </w:r>
      <w:r w:rsidR="00E65001" w:rsidRPr="00614ADA">
        <w:rPr>
          <w:rFonts w:ascii="Agenda-Regular" w:hAnsi="Agenda-Regular"/>
        </w:rPr>
        <w:t xml:space="preserve">CT Health </w:t>
      </w:r>
      <w:r w:rsidRPr="00614ADA">
        <w:rPr>
          <w:rFonts w:ascii="Agenda-Regular" w:hAnsi="Agenda-Regular"/>
        </w:rPr>
        <w:t xml:space="preserve">“Allowable Costs for Grant Proposals” guide when developing the budget.  </w:t>
      </w:r>
      <w:r w:rsidR="00A1456B" w:rsidRPr="00614ADA">
        <w:rPr>
          <w:rFonts w:ascii="Agenda-Regular" w:hAnsi="Agenda-Regular"/>
        </w:rPr>
        <w:t>Budget should reflect the 6</w:t>
      </w:r>
      <w:r w:rsidR="0060729F" w:rsidRPr="00614ADA">
        <w:rPr>
          <w:rFonts w:ascii="Agenda-Regular" w:hAnsi="Agenda-Regular"/>
        </w:rPr>
        <w:t>-</w:t>
      </w:r>
      <w:r w:rsidR="00A1456B" w:rsidRPr="00614ADA">
        <w:rPr>
          <w:rFonts w:ascii="Agenda-Regular" w:hAnsi="Agenda-Regular"/>
        </w:rPr>
        <w:t>month information gathering process</w:t>
      </w:r>
      <w:r w:rsidR="00E90537" w:rsidRPr="00614ADA">
        <w:rPr>
          <w:rFonts w:ascii="Agenda-Regular" w:hAnsi="Agenda-Regular"/>
        </w:rPr>
        <w:t>. This includes: participating in information sessions facilitated by researchers or CT Health, assisting researchers in identifying focus group participants, plan development and technical assistance needs</w:t>
      </w:r>
      <w:r w:rsidR="002958B4" w:rsidRPr="00614ADA">
        <w:rPr>
          <w:rFonts w:ascii="Agenda-Regular" w:hAnsi="Agenda-Regular"/>
        </w:rPr>
        <w:t>.</w:t>
      </w:r>
      <w:r w:rsidR="00A1456B" w:rsidRPr="00614ADA">
        <w:rPr>
          <w:rFonts w:ascii="Agenda-Regular" w:hAnsi="Agenda-Regular"/>
        </w:rPr>
        <w:t xml:space="preserve"> </w:t>
      </w:r>
      <w:r w:rsidRPr="00614ADA">
        <w:rPr>
          <w:rFonts w:ascii="Agenda-Regular" w:hAnsi="Agenda-Regular"/>
        </w:rPr>
        <w:t xml:space="preserve">Describe any dollar amounts that need clarification.  </w:t>
      </w:r>
      <w:r w:rsidR="005A6546" w:rsidRPr="00614ADA">
        <w:rPr>
          <w:rFonts w:ascii="Agenda-Regular" w:hAnsi="Agenda-Regular"/>
        </w:rPr>
        <w:br/>
      </w:r>
    </w:p>
    <w:p w:rsidR="00D420DC" w:rsidRPr="00614ADA" w:rsidRDefault="00D420DC" w:rsidP="00931560">
      <w:pPr>
        <w:rPr>
          <w:rFonts w:ascii="Agenda-Regular" w:hAnsi="Agenda-Regular"/>
        </w:rPr>
      </w:pPr>
    </w:p>
    <w:sectPr w:rsidR="00D420DC" w:rsidRPr="00614ADA" w:rsidSect="00856652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028" w:rsidRDefault="00156028">
      <w:r>
        <w:separator/>
      </w:r>
    </w:p>
  </w:endnote>
  <w:endnote w:type="continuationSeparator" w:id="0">
    <w:p w:rsidR="00156028" w:rsidRDefault="00156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genda-Regular">
    <w:panose1 w:val="02000603040000020004"/>
    <w:charset w:val="00"/>
    <w:family w:val="auto"/>
    <w:pitch w:val="variable"/>
    <w:sig w:usb0="8000002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FB2" w:rsidRDefault="008E7F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E7FB2" w:rsidRDefault="008E7FB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FB2" w:rsidRDefault="008E7F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549C">
      <w:rPr>
        <w:rStyle w:val="PageNumber"/>
        <w:noProof/>
      </w:rPr>
      <w:t>1</w:t>
    </w:r>
    <w:r>
      <w:rPr>
        <w:rStyle w:val="PageNumber"/>
      </w:rPr>
      <w:fldChar w:fldCharType="end"/>
    </w:r>
  </w:p>
  <w:p w:rsidR="008E7FB2" w:rsidRDefault="008E7FB2">
    <w:pPr>
      <w:pStyle w:val="Footer"/>
      <w:ind w:right="360"/>
      <w:rPr>
        <w:color w:val="0000FF"/>
      </w:rPr>
    </w:pPr>
    <w:smartTag w:uri="urn:schemas-microsoft-com:office:smarttags" w:element="place">
      <w:smartTag w:uri="urn:schemas-microsoft-com:office:smarttags" w:element="State">
        <w:r>
          <w:rPr>
            <w:color w:val="0000FF"/>
          </w:rPr>
          <w:t>Connecticut</w:t>
        </w:r>
      </w:smartTag>
    </w:smartTag>
    <w:r>
      <w:rPr>
        <w:color w:val="0000FF"/>
      </w:rPr>
      <w:t xml:space="preserve"> Health Foundation Oral Health Initiative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028" w:rsidRDefault="00156028">
      <w:r>
        <w:separator/>
      </w:r>
    </w:p>
  </w:footnote>
  <w:footnote w:type="continuationSeparator" w:id="0">
    <w:p w:rsidR="00156028" w:rsidRDefault="00156028">
      <w:r>
        <w:continuationSeparator/>
      </w:r>
    </w:p>
  </w:footnote>
  <w:footnote w:id="1">
    <w:p w:rsidR="008E7FB2" w:rsidRDefault="008E7FB2">
      <w:pPr>
        <w:pStyle w:val="FootnoteText"/>
      </w:pPr>
      <w:r>
        <w:rPr>
          <w:rStyle w:val="FootnoteReference"/>
        </w:rPr>
        <w:footnoteRef/>
      </w:r>
      <w:r>
        <w:t xml:space="preserve"> Asamassimo P, Hold K, eds. 2004. </w:t>
      </w:r>
      <w:r w:rsidRPr="00FA6985">
        <w:rPr>
          <w:i/>
        </w:rPr>
        <w:t xml:space="preserve">Bright Futures </w:t>
      </w:r>
      <w:r>
        <w:rPr>
          <w:i/>
        </w:rPr>
        <w:t>in Practice</w:t>
      </w:r>
      <w:r w:rsidRPr="00FA6985">
        <w:rPr>
          <w:i/>
        </w:rPr>
        <w:t>: Oral Health</w:t>
      </w:r>
      <w:r>
        <w:rPr>
          <w:i/>
        </w:rPr>
        <w:t>-Pocke</w:t>
      </w:r>
      <w:r w:rsidRPr="00FA6985">
        <w:rPr>
          <w:i/>
        </w:rPr>
        <w:t>t guide</w:t>
      </w:r>
      <w:r>
        <w:t>. Washington, DC: National Maternal Child Oral Health Resource Center.</w:t>
      </w:r>
    </w:p>
  </w:footnote>
  <w:footnote w:id="2">
    <w:p w:rsidR="008E7FB2" w:rsidRDefault="008E7F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Ramos-Gomez FJ, Weintraub JA, Gansky SA, Hoover CI, Featherstone JD.</w:t>
      </w:r>
      <w:proofErr w:type="gramEnd"/>
      <w:r>
        <w:t xml:space="preserve"> 2002. Bacterial, behavioral and environmental factors associated with early childhood caries. </w:t>
      </w:r>
      <w:r w:rsidRPr="00FA6985">
        <w:rPr>
          <w:i/>
        </w:rPr>
        <w:t>Journal of Clinical Pediatric Dentistry</w:t>
      </w:r>
      <w:r>
        <w:t xml:space="preserve"> 26(2):165-173.</w:t>
      </w:r>
    </w:p>
  </w:footnote>
  <w:footnote w:id="3">
    <w:p w:rsidR="008E7FB2" w:rsidRDefault="008E7F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D’Angelo D, Williams L, Morrow B, Cox S, Harris N, Harrison L, Posner SF, Hood JR, Zapata L. 2007.</w:t>
      </w:r>
      <w:proofErr w:type="gramEnd"/>
      <w:r>
        <w:t xml:space="preserve"> Preconception and interconception health status of women who recently gave birth to a live-born infant-Pregnancy Risk Assessment Monitoring System (PRAMS), United States, 26 Reporting Areas, 2004. </w:t>
      </w:r>
      <w:r w:rsidRPr="00B87312">
        <w:rPr>
          <w:i/>
        </w:rPr>
        <w:t xml:space="preserve">Morbidity and Mortality Weekly Report Surveillance Summaries </w:t>
      </w:r>
      <w:r>
        <w:t>56 (SS-10):1-35.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A1D"/>
    <w:multiLevelType w:val="hybridMultilevel"/>
    <w:tmpl w:val="2C68E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214A1"/>
    <w:multiLevelType w:val="hybridMultilevel"/>
    <w:tmpl w:val="15ACE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42A77"/>
    <w:multiLevelType w:val="hybridMultilevel"/>
    <w:tmpl w:val="A08A7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F5B8D"/>
    <w:multiLevelType w:val="hybridMultilevel"/>
    <w:tmpl w:val="EF866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0727D"/>
    <w:multiLevelType w:val="hybridMultilevel"/>
    <w:tmpl w:val="29A89890"/>
    <w:lvl w:ilvl="0" w:tplc="AAF634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6E88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E567D"/>
    <w:multiLevelType w:val="hybridMultilevel"/>
    <w:tmpl w:val="A1E8C7FC"/>
    <w:lvl w:ilvl="0" w:tplc="D020FEC0">
      <w:start w:val="1"/>
      <w:numFmt w:val="bullet"/>
      <w:lvlText w:val=""/>
      <w:lvlJc w:val="left"/>
      <w:pPr>
        <w:tabs>
          <w:tab w:val="num" w:pos="0"/>
        </w:tabs>
        <w:ind w:left="936" w:hanging="216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AE5203"/>
    <w:multiLevelType w:val="hybridMultilevel"/>
    <w:tmpl w:val="0B505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563C5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1AD3032"/>
    <w:multiLevelType w:val="hybridMultilevel"/>
    <w:tmpl w:val="BF64D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1748C2"/>
    <w:multiLevelType w:val="hybridMultilevel"/>
    <w:tmpl w:val="71B6E6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F1A2316"/>
    <w:multiLevelType w:val="hybridMultilevel"/>
    <w:tmpl w:val="7C962CF2"/>
    <w:lvl w:ilvl="0" w:tplc="C80639B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C82DB1"/>
    <w:multiLevelType w:val="hybridMultilevel"/>
    <w:tmpl w:val="228EE48A"/>
    <w:lvl w:ilvl="0" w:tplc="0409000F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7FF69F68">
      <w:start w:val="1"/>
      <w:numFmt w:val="lowerLetter"/>
      <w:lvlText w:val="%2."/>
      <w:lvlJc w:val="left"/>
      <w:pPr>
        <w:tabs>
          <w:tab w:val="num" w:pos="1669"/>
        </w:tabs>
        <w:ind w:left="1669" w:hanging="360"/>
      </w:pPr>
    </w:lvl>
    <w:lvl w:ilvl="2" w:tplc="0409001B">
      <w:start w:val="1"/>
      <w:numFmt w:val="bullet"/>
      <w:lvlText w:val=""/>
      <w:lvlJc w:val="left"/>
      <w:pPr>
        <w:tabs>
          <w:tab w:val="num" w:pos="2340"/>
        </w:tabs>
        <w:ind w:left="1980" w:firstLine="0"/>
      </w:pPr>
      <w:rPr>
        <w:rFonts w:ascii="Symbol" w:hAnsi="Symbol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AF3F9C"/>
    <w:multiLevelType w:val="hybridMultilevel"/>
    <w:tmpl w:val="07708F02"/>
    <w:lvl w:ilvl="0" w:tplc="81005A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8A6775"/>
    <w:multiLevelType w:val="hybridMultilevel"/>
    <w:tmpl w:val="A08EE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76A916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69775D"/>
    <w:multiLevelType w:val="hybridMultilevel"/>
    <w:tmpl w:val="1C044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8E0E7F"/>
    <w:multiLevelType w:val="hybridMultilevel"/>
    <w:tmpl w:val="B45E1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A21265"/>
    <w:multiLevelType w:val="hybridMultilevel"/>
    <w:tmpl w:val="3F308B00"/>
    <w:lvl w:ilvl="0" w:tplc="D020FEC0">
      <w:start w:val="1"/>
      <w:numFmt w:val="bullet"/>
      <w:lvlText w:val=""/>
      <w:lvlJc w:val="left"/>
      <w:pPr>
        <w:tabs>
          <w:tab w:val="num" w:pos="360"/>
        </w:tabs>
        <w:ind w:left="1296" w:hanging="216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FFE465C"/>
    <w:multiLevelType w:val="hybridMultilevel"/>
    <w:tmpl w:val="0B5077C2"/>
    <w:lvl w:ilvl="0" w:tplc="81005A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890644"/>
    <w:multiLevelType w:val="hybridMultilevel"/>
    <w:tmpl w:val="063A34DC"/>
    <w:lvl w:ilvl="0" w:tplc="81005A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A5D50"/>
    <w:multiLevelType w:val="hybridMultilevel"/>
    <w:tmpl w:val="74ECF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C4A6E26"/>
    <w:multiLevelType w:val="hybridMultilevel"/>
    <w:tmpl w:val="6A3047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460776"/>
    <w:multiLevelType w:val="hybridMultilevel"/>
    <w:tmpl w:val="E1E2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89718E"/>
    <w:multiLevelType w:val="hybridMultilevel"/>
    <w:tmpl w:val="37A4F916"/>
    <w:lvl w:ilvl="0" w:tplc="81005A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B153A0"/>
    <w:multiLevelType w:val="hybridMultilevel"/>
    <w:tmpl w:val="D54C5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BD1C6B"/>
    <w:multiLevelType w:val="hybridMultilevel"/>
    <w:tmpl w:val="BC664132"/>
    <w:lvl w:ilvl="0" w:tplc="81005AC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6135537"/>
    <w:multiLevelType w:val="hybridMultilevel"/>
    <w:tmpl w:val="D6C26CD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>
    <w:nsid w:val="5948750C"/>
    <w:multiLevelType w:val="hybridMultilevel"/>
    <w:tmpl w:val="1ABC1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C05BCC"/>
    <w:multiLevelType w:val="hybridMultilevel"/>
    <w:tmpl w:val="EA1E2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E55A9"/>
    <w:multiLevelType w:val="hybridMultilevel"/>
    <w:tmpl w:val="F6BC4376"/>
    <w:lvl w:ilvl="0" w:tplc="81005A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087946"/>
    <w:multiLevelType w:val="hybridMultilevel"/>
    <w:tmpl w:val="990CE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847C6D"/>
    <w:multiLevelType w:val="hybridMultilevel"/>
    <w:tmpl w:val="3F5890F0"/>
    <w:lvl w:ilvl="0" w:tplc="EF40FFBA">
      <w:start w:val="2"/>
      <w:numFmt w:val="upperLetter"/>
      <w:pStyle w:val="Heading8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47310B"/>
    <w:multiLevelType w:val="hybridMultilevel"/>
    <w:tmpl w:val="4E4894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8490F33"/>
    <w:multiLevelType w:val="hybridMultilevel"/>
    <w:tmpl w:val="B07AC2CC"/>
    <w:lvl w:ilvl="0" w:tplc="D020FEC0">
      <w:start w:val="1"/>
      <w:numFmt w:val="bullet"/>
      <w:lvlText w:val=""/>
      <w:lvlJc w:val="left"/>
      <w:pPr>
        <w:tabs>
          <w:tab w:val="num" w:pos="0"/>
        </w:tabs>
        <w:ind w:left="936" w:hanging="216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B52A6D"/>
    <w:multiLevelType w:val="hybridMultilevel"/>
    <w:tmpl w:val="980A6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D47F4D"/>
    <w:multiLevelType w:val="hybridMultilevel"/>
    <w:tmpl w:val="25245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5E05A4"/>
    <w:multiLevelType w:val="hybridMultilevel"/>
    <w:tmpl w:val="350427A0"/>
    <w:lvl w:ilvl="0" w:tplc="81005A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9B20EF"/>
    <w:multiLevelType w:val="hybridMultilevel"/>
    <w:tmpl w:val="9F228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361835"/>
    <w:multiLevelType w:val="hybridMultilevel"/>
    <w:tmpl w:val="60AE5CAC"/>
    <w:lvl w:ilvl="0" w:tplc="04090001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</w:rPr>
    </w:lvl>
    <w:lvl w:ilvl="1" w:tplc="7FF69F68">
      <w:start w:val="1"/>
      <w:numFmt w:val="lowerLetter"/>
      <w:lvlText w:val="%2."/>
      <w:lvlJc w:val="left"/>
      <w:pPr>
        <w:tabs>
          <w:tab w:val="num" w:pos="1669"/>
        </w:tabs>
        <w:ind w:left="1669" w:hanging="360"/>
      </w:pPr>
    </w:lvl>
    <w:lvl w:ilvl="2" w:tplc="0409001B">
      <w:start w:val="1"/>
      <w:numFmt w:val="bullet"/>
      <w:lvlText w:val=""/>
      <w:lvlJc w:val="left"/>
      <w:pPr>
        <w:tabs>
          <w:tab w:val="num" w:pos="2340"/>
        </w:tabs>
        <w:ind w:left="1980" w:firstLine="0"/>
      </w:pPr>
      <w:rPr>
        <w:rFonts w:ascii="Symbol" w:hAnsi="Symbol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06C99E">
      <w:start w:val="3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947F35"/>
    <w:multiLevelType w:val="hybridMultilevel"/>
    <w:tmpl w:val="D7FEDE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E1546F9"/>
    <w:multiLevelType w:val="hybridMultilevel"/>
    <w:tmpl w:val="E6B0AD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7"/>
  </w:num>
  <w:num w:numId="3">
    <w:abstractNumId w:val="30"/>
  </w:num>
  <w:num w:numId="4">
    <w:abstractNumId w:val="4"/>
  </w:num>
  <w:num w:numId="5">
    <w:abstractNumId w:val="10"/>
  </w:num>
  <w:num w:numId="6">
    <w:abstractNumId w:val="23"/>
  </w:num>
  <w:num w:numId="7">
    <w:abstractNumId w:val="13"/>
  </w:num>
  <w:num w:numId="8">
    <w:abstractNumId w:val="17"/>
  </w:num>
  <w:num w:numId="9">
    <w:abstractNumId w:val="20"/>
  </w:num>
  <w:num w:numId="10">
    <w:abstractNumId w:val="18"/>
  </w:num>
  <w:num w:numId="11">
    <w:abstractNumId w:val="22"/>
  </w:num>
  <w:num w:numId="12">
    <w:abstractNumId w:val="35"/>
  </w:num>
  <w:num w:numId="13">
    <w:abstractNumId w:val="24"/>
  </w:num>
  <w:num w:numId="14">
    <w:abstractNumId w:val="12"/>
  </w:num>
  <w:num w:numId="15">
    <w:abstractNumId w:val="28"/>
  </w:num>
  <w:num w:numId="16">
    <w:abstractNumId w:val="33"/>
  </w:num>
  <w:num w:numId="17">
    <w:abstractNumId w:val="27"/>
  </w:num>
  <w:num w:numId="18">
    <w:abstractNumId w:val="9"/>
  </w:num>
  <w:num w:numId="19">
    <w:abstractNumId w:val="31"/>
  </w:num>
  <w:num w:numId="20">
    <w:abstractNumId w:val="6"/>
  </w:num>
  <w:num w:numId="21">
    <w:abstractNumId w:val="0"/>
  </w:num>
  <w:num w:numId="22">
    <w:abstractNumId w:val="26"/>
  </w:num>
  <w:num w:numId="23">
    <w:abstractNumId w:val="2"/>
  </w:num>
  <w:num w:numId="24">
    <w:abstractNumId w:val="36"/>
  </w:num>
  <w:num w:numId="25">
    <w:abstractNumId w:val="15"/>
  </w:num>
  <w:num w:numId="26">
    <w:abstractNumId w:val="29"/>
  </w:num>
  <w:num w:numId="27">
    <w:abstractNumId w:val="19"/>
  </w:num>
  <w:num w:numId="28">
    <w:abstractNumId w:val="14"/>
  </w:num>
  <w:num w:numId="29">
    <w:abstractNumId w:val="38"/>
  </w:num>
  <w:num w:numId="30">
    <w:abstractNumId w:val="1"/>
  </w:num>
  <w:num w:numId="31">
    <w:abstractNumId w:val="3"/>
  </w:num>
  <w:num w:numId="32">
    <w:abstractNumId w:val="34"/>
  </w:num>
  <w:num w:numId="33">
    <w:abstractNumId w:val="8"/>
  </w:num>
  <w:num w:numId="34">
    <w:abstractNumId w:val="7"/>
  </w:num>
  <w:num w:numId="35">
    <w:abstractNumId w:val="21"/>
  </w:num>
  <w:num w:numId="36">
    <w:abstractNumId w:val="25"/>
  </w:num>
  <w:num w:numId="37">
    <w:abstractNumId w:val="39"/>
  </w:num>
  <w:num w:numId="38">
    <w:abstractNumId w:val="5"/>
  </w:num>
  <w:num w:numId="39">
    <w:abstractNumId w:val="32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652"/>
    <w:rsid w:val="00011DE7"/>
    <w:rsid w:val="00036350"/>
    <w:rsid w:val="000456AF"/>
    <w:rsid w:val="00047F1E"/>
    <w:rsid w:val="00060C42"/>
    <w:rsid w:val="00070474"/>
    <w:rsid w:val="00074071"/>
    <w:rsid w:val="000761B0"/>
    <w:rsid w:val="000823A5"/>
    <w:rsid w:val="00084BC4"/>
    <w:rsid w:val="000921C6"/>
    <w:rsid w:val="00096F0D"/>
    <w:rsid w:val="000A3E5C"/>
    <w:rsid w:val="000A76D8"/>
    <w:rsid w:val="000B7F14"/>
    <w:rsid w:val="000C7EB5"/>
    <w:rsid w:val="000D1C8C"/>
    <w:rsid w:val="000E04E3"/>
    <w:rsid w:val="000F783A"/>
    <w:rsid w:val="00105DA9"/>
    <w:rsid w:val="00114595"/>
    <w:rsid w:val="00114BC1"/>
    <w:rsid w:val="00121E62"/>
    <w:rsid w:val="00123CE2"/>
    <w:rsid w:val="00140C5D"/>
    <w:rsid w:val="001415CE"/>
    <w:rsid w:val="001552CD"/>
    <w:rsid w:val="00156028"/>
    <w:rsid w:val="00181DC5"/>
    <w:rsid w:val="00182907"/>
    <w:rsid w:val="00197EDB"/>
    <w:rsid w:val="001C11BE"/>
    <w:rsid w:val="001C6DEE"/>
    <w:rsid w:val="001D03A5"/>
    <w:rsid w:val="001E31CC"/>
    <w:rsid w:val="001F0D74"/>
    <w:rsid w:val="00200893"/>
    <w:rsid w:val="00252F71"/>
    <w:rsid w:val="002578A6"/>
    <w:rsid w:val="00276CB0"/>
    <w:rsid w:val="00280F72"/>
    <w:rsid w:val="00290D7B"/>
    <w:rsid w:val="002958B4"/>
    <w:rsid w:val="002A1E4F"/>
    <w:rsid w:val="002A6778"/>
    <w:rsid w:val="002B25F3"/>
    <w:rsid w:val="002D3F47"/>
    <w:rsid w:val="002D3FBC"/>
    <w:rsid w:val="002E3A45"/>
    <w:rsid w:val="00303DA0"/>
    <w:rsid w:val="00315060"/>
    <w:rsid w:val="0032293A"/>
    <w:rsid w:val="00323437"/>
    <w:rsid w:val="0033549C"/>
    <w:rsid w:val="003416F7"/>
    <w:rsid w:val="003451B7"/>
    <w:rsid w:val="00354BAE"/>
    <w:rsid w:val="0035515D"/>
    <w:rsid w:val="00363414"/>
    <w:rsid w:val="003757B7"/>
    <w:rsid w:val="00384B7C"/>
    <w:rsid w:val="0038619E"/>
    <w:rsid w:val="00393586"/>
    <w:rsid w:val="003A5F70"/>
    <w:rsid w:val="003B34D2"/>
    <w:rsid w:val="003C2CB9"/>
    <w:rsid w:val="003D4D95"/>
    <w:rsid w:val="003E525C"/>
    <w:rsid w:val="003E741F"/>
    <w:rsid w:val="003F1872"/>
    <w:rsid w:val="004145BC"/>
    <w:rsid w:val="00430CFE"/>
    <w:rsid w:val="00446D43"/>
    <w:rsid w:val="0045692F"/>
    <w:rsid w:val="004754C5"/>
    <w:rsid w:val="00482F60"/>
    <w:rsid w:val="00487996"/>
    <w:rsid w:val="00493445"/>
    <w:rsid w:val="004A198D"/>
    <w:rsid w:val="004B4A62"/>
    <w:rsid w:val="004D0973"/>
    <w:rsid w:val="004E045E"/>
    <w:rsid w:val="004E10D9"/>
    <w:rsid w:val="004F765B"/>
    <w:rsid w:val="00501152"/>
    <w:rsid w:val="0050683A"/>
    <w:rsid w:val="0051545A"/>
    <w:rsid w:val="00526912"/>
    <w:rsid w:val="005347D5"/>
    <w:rsid w:val="005613A4"/>
    <w:rsid w:val="00574A33"/>
    <w:rsid w:val="00583027"/>
    <w:rsid w:val="00593989"/>
    <w:rsid w:val="00597F16"/>
    <w:rsid w:val="005A24FA"/>
    <w:rsid w:val="005A588D"/>
    <w:rsid w:val="005A6546"/>
    <w:rsid w:val="0060729F"/>
    <w:rsid w:val="00610312"/>
    <w:rsid w:val="00610B0B"/>
    <w:rsid w:val="00614ADA"/>
    <w:rsid w:val="006260B8"/>
    <w:rsid w:val="0065550D"/>
    <w:rsid w:val="00670FB3"/>
    <w:rsid w:val="006831BE"/>
    <w:rsid w:val="00685B41"/>
    <w:rsid w:val="006D38FF"/>
    <w:rsid w:val="006E06C6"/>
    <w:rsid w:val="006E4235"/>
    <w:rsid w:val="006E69BB"/>
    <w:rsid w:val="006F340E"/>
    <w:rsid w:val="006F64F2"/>
    <w:rsid w:val="00706226"/>
    <w:rsid w:val="00707907"/>
    <w:rsid w:val="00713842"/>
    <w:rsid w:val="00715F93"/>
    <w:rsid w:val="007277F5"/>
    <w:rsid w:val="00732826"/>
    <w:rsid w:val="00736261"/>
    <w:rsid w:val="0074270F"/>
    <w:rsid w:val="00745638"/>
    <w:rsid w:val="00753CE7"/>
    <w:rsid w:val="00757D39"/>
    <w:rsid w:val="0076303F"/>
    <w:rsid w:val="0076417C"/>
    <w:rsid w:val="007700FD"/>
    <w:rsid w:val="00776C86"/>
    <w:rsid w:val="0077764A"/>
    <w:rsid w:val="00785FF5"/>
    <w:rsid w:val="007A487B"/>
    <w:rsid w:val="007B170D"/>
    <w:rsid w:val="008200A8"/>
    <w:rsid w:val="008309B8"/>
    <w:rsid w:val="008430C8"/>
    <w:rsid w:val="00856652"/>
    <w:rsid w:val="008607EB"/>
    <w:rsid w:val="008616A8"/>
    <w:rsid w:val="00867E99"/>
    <w:rsid w:val="008806F4"/>
    <w:rsid w:val="008A1885"/>
    <w:rsid w:val="008A3EB7"/>
    <w:rsid w:val="008A5C26"/>
    <w:rsid w:val="008B7340"/>
    <w:rsid w:val="008E4637"/>
    <w:rsid w:val="008E5FFC"/>
    <w:rsid w:val="008E7FB2"/>
    <w:rsid w:val="009075AA"/>
    <w:rsid w:val="00917AD3"/>
    <w:rsid w:val="00931560"/>
    <w:rsid w:val="00943E45"/>
    <w:rsid w:val="00962DBD"/>
    <w:rsid w:val="009658FC"/>
    <w:rsid w:val="00972C40"/>
    <w:rsid w:val="00986ECC"/>
    <w:rsid w:val="009A1775"/>
    <w:rsid w:val="009A2764"/>
    <w:rsid w:val="009B1AD7"/>
    <w:rsid w:val="009D105F"/>
    <w:rsid w:val="009D1269"/>
    <w:rsid w:val="009E4762"/>
    <w:rsid w:val="009E4AF0"/>
    <w:rsid w:val="009E5040"/>
    <w:rsid w:val="00A076A7"/>
    <w:rsid w:val="00A1456B"/>
    <w:rsid w:val="00A17F40"/>
    <w:rsid w:val="00A364C6"/>
    <w:rsid w:val="00A42075"/>
    <w:rsid w:val="00A451AF"/>
    <w:rsid w:val="00A50ADE"/>
    <w:rsid w:val="00A52910"/>
    <w:rsid w:val="00A57CCB"/>
    <w:rsid w:val="00A70CBD"/>
    <w:rsid w:val="00A77710"/>
    <w:rsid w:val="00A8105C"/>
    <w:rsid w:val="00A906AB"/>
    <w:rsid w:val="00A90FA5"/>
    <w:rsid w:val="00AA545F"/>
    <w:rsid w:val="00AA78E6"/>
    <w:rsid w:val="00AD7D14"/>
    <w:rsid w:val="00AF5427"/>
    <w:rsid w:val="00B024BB"/>
    <w:rsid w:val="00B07D9F"/>
    <w:rsid w:val="00B11D9A"/>
    <w:rsid w:val="00B17E91"/>
    <w:rsid w:val="00B432F3"/>
    <w:rsid w:val="00B44A66"/>
    <w:rsid w:val="00B451F0"/>
    <w:rsid w:val="00B54C0C"/>
    <w:rsid w:val="00B604A7"/>
    <w:rsid w:val="00B715D1"/>
    <w:rsid w:val="00B86F8C"/>
    <w:rsid w:val="00B87312"/>
    <w:rsid w:val="00B94D5F"/>
    <w:rsid w:val="00BA4349"/>
    <w:rsid w:val="00BA52BF"/>
    <w:rsid w:val="00BB5779"/>
    <w:rsid w:val="00BB5F96"/>
    <w:rsid w:val="00BC118E"/>
    <w:rsid w:val="00BC5821"/>
    <w:rsid w:val="00BC5A12"/>
    <w:rsid w:val="00BE6145"/>
    <w:rsid w:val="00BF2C98"/>
    <w:rsid w:val="00BF5048"/>
    <w:rsid w:val="00C229AB"/>
    <w:rsid w:val="00C32B5E"/>
    <w:rsid w:val="00C54A53"/>
    <w:rsid w:val="00C60A6A"/>
    <w:rsid w:val="00C63533"/>
    <w:rsid w:val="00C70CD9"/>
    <w:rsid w:val="00C72252"/>
    <w:rsid w:val="00C94B87"/>
    <w:rsid w:val="00CA7E90"/>
    <w:rsid w:val="00CB44A9"/>
    <w:rsid w:val="00CB645D"/>
    <w:rsid w:val="00CC1489"/>
    <w:rsid w:val="00CE119D"/>
    <w:rsid w:val="00CF1307"/>
    <w:rsid w:val="00D02B9D"/>
    <w:rsid w:val="00D420DC"/>
    <w:rsid w:val="00D54169"/>
    <w:rsid w:val="00D646AD"/>
    <w:rsid w:val="00D71B1E"/>
    <w:rsid w:val="00D9330B"/>
    <w:rsid w:val="00D939A4"/>
    <w:rsid w:val="00D95974"/>
    <w:rsid w:val="00DA4971"/>
    <w:rsid w:val="00DC3EFC"/>
    <w:rsid w:val="00DD7F56"/>
    <w:rsid w:val="00DE797D"/>
    <w:rsid w:val="00E05157"/>
    <w:rsid w:val="00E07E55"/>
    <w:rsid w:val="00E210B5"/>
    <w:rsid w:val="00E37833"/>
    <w:rsid w:val="00E37A36"/>
    <w:rsid w:val="00E65001"/>
    <w:rsid w:val="00E70605"/>
    <w:rsid w:val="00E83AF0"/>
    <w:rsid w:val="00E864AC"/>
    <w:rsid w:val="00E90537"/>
    <w:rsid w:val="00EA7C21"/>
    <w:rsid w:val="00EB3A7F"/>
    <w:rsid w:val="00EB6F53"/>
    <w:rsid w:val="00EC2822"/>
    <w:rsid w:val="00EE171A"/>
    <w:rsid w:val="00EE6267"/>
    <w:rsid w:val="00EF4134"/>
    <w:rsid w:val="00EF7F8D"/>
    <w:rsid w:val="00F04F69"/>
    <w:rsid w:val="00F102AA"/>
    <w:rsid w:val="00F121F4"/>
    <w:rsid w:val="00F12738"/>
    <w:rsid w:val="00F22839"/>
    <w:rsid w:val="00F34C1D"/>
    <w:rsid w:val="00F412AB"/>
    <w:rsid w:val="00F600F8"/>
    <w:rsid w:val="00F7685A"/>
    <w:rsid w:val="00F860C6"/>
    <w:rsid w:val="00F90F01"/>
    <w:rsid w:val="00FA0FD6"/>
    <w:rsid w:val="00FA6760"/>
    <w:rsid w:val="00FA6985"/>
    <w:rsid w:val="00FC5042"/>
    <w:rsid w:val="00FC6941"/>
    <w:rsid w:val="00FF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6652"/>
    <w:rPr>
      <w:sz w:val="24"/>
      <w:szCs w:val="24"/>
    </w:rPr>
  </w:style>
  <w:style w:type="paragraph" w:styleId="Heading1">
    <w:name w:val="heading 1"/>
    <w:basedOn w:val="Normal"/>
    <w:next w:val="Normal"/>
    <w:qFormat/>
    <w:rsid w:val="00856652"/>
    <w:pPr>
      <w:keepNext/>
      <w:outlineLvl w:val="0"/>
    </w:pPr>
    <w:rPr>
      <w:rFonts w:ascii="Book Antiqua" w:hAnsi="Book Antiqua"/>
      <w:b/>
      <w:sz w:val="28"/>
    </w:rPr>
  </w:style>
  <w:style w:type="paragraph" w:styleId="Heading6">
    <w:name w:val="heading 6"/>
    <w:basedOn w:val="Normal"/>
    <w:next w:val="Normal"/>
    <w:qFormat/>
    <w:rsid w:val="00856652"/>
    <w:pPr>
      <w:keepNext/>
      <w:jc w:val="center"/>
      <w:outlineLvl w:val="5"/>
    </w:pPr>
    <w:rPr>
      <w:b/>
      <w:bCs/>
    </w:rPr>
  </w:style>
  <w:style w:type="paragraph" w:styleId="Heading8">
    <w:name w:val="heading 8"/>
    <w:basedOn w:val="Normal"/>
    <w:next w:val="Normal"/>
    <w:qFormat/>
    <w:rsid w:val="00856652"/>
    <w:pPr>
      <w:keepNext/>
      <w:numPr>
        <w:numId w:val="3"/>
      </w:numPr>
      <w:outlineLvl w:val="7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856652"/>
    <w:pPr>
      <w:ind w:left="360"/>
    </w:pPr>
  </w:style>
  <w:style w:type="paragraph" w:styleId="BodyTextIndent2">
    <w:name w:val="Body Text Indent 2"/>
    <w:basedOn w:val="Normal"/>
    <w:rsid w:val="00856652"/>
    <w:pPr>
      <w:ind w:left="1080"/>
    </w:pPr>
    <w:rPr>
      <w:rFonts w:ascii="Book Antiqua" w:hAnsi="Book Antiqua"/>
    </w:rPr>
  </w:style>
  <w:style w:type="paragraph" w:styleId="Footer">
    <w:name w:val="footer"/>
    <w:basedOn w:val="Normal"/>
    <w:rsid w:val="0085665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56652"/>
  </w:style>
  <w:style w:type="character" w:styleId="Hyperlink">
    <w:name w:val="Hyperlink"/>
    <w:basedOn w:val="DefaultParagraphFont"/>
    <w:rsid w:val="00856652"/>
    <w:rPr>
      <w:color w:val="0000FF"/>
      <w:u w:val="single"/>
    </w:rPr>
  </w:style>
  <w:style w:type="paragraph" w:styleId="BodyTextIndent3">
    <w:name w:val="Body Text Indent 3"/>
    <w:basedOn w:val="Normal"/>
    <w:rsid w:val="00856652"/>
    <w:pPr>
      <w:ind w:left="720"/>
    </w:pPr>
    <w:rPr>
      <w:rFonts w:ascii="Garamond" w:hAnsi="Garamond"/>
    </w:rPr>
  </w:style>
  <w:style w:type="table" w:styleId="TableGrid">
    <w:name w:val="Table Grid"/>
    <w:basedOn w:val="TableNormal"/>
    <w:rsid w:val="0085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200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A5F70"/>
    <w:pPr>
      <w:ind w:left="720"/>
    </w:pPr>
  </w:style>
  <w:style w:type="paragraph" w:styleId="Header">
    <w:name w:val="header"/>
    <w:basedOn w:val="Normal"/>
    <w:link w:val="HeaderChar"/>
    <w:rsid w:val="009E4A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4AF0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82F60"/>
    <w:rPr>
      <w:i/>
      <w:iCs/>
    </w:rPr>
  </w:style>
  <w:style w:type="paragraph" w:styleId="FootnoteText">
    <w:name w:val="footnote text"/>
    <w:basedOn w:val="Normal"/>
    <w:link w:val="FootnoteTextChar"/>
    <w:rsid w:val="00C635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63533"/>
  </w:style>
  <w:style w:type="character" w:styleId="FootnoteReference">
    <w:name w:val="footnote reference"/>
    <w:basedOn w:val="DefaultParagraphFont"/>
    <w:rsid w:val="00C63533"/>
    <w:rPr>
      <w:vertAlign w:val="superscript"/>
    </w:rPr>
  </w:style>
  <w:style w:type="paragraph" w:styleId="EndnoteText">
    <w:name w:val="endnote text"/>
    <w:basedOn w:val="Normal"/>
    <w:link w:val="EndnoteTextChar"/>
    <w:rsid w:val="00C6353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3533"/>
  </w:style>
  <w:style w:type="character" w:styleId="EndnoteReference">
    <w:name w:val="endnote reference"/>
    <w:basedOn w:val="DefaultParagraphFont"/>
    <w:rsid w:val="00C6353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ancy@cthealt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@cthealth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EA3FF-C776-4BB9-A5E1-69712B5B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2321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UCHC</Company>
  <LinksUpToDate>false</LinksUpToDate>
  <CharactersWithSpaces>15526</CharactersWithSpaces>
  <SharedDoc>false</SharedDoc>
  <HLinks>
    <vt:vector size="12" baseType="variant">
      <vt:variant>
        <vt:i4>5832818</vt:i4>
      </vt:variant>
      <vt:variant>
        <vt:i4>3</vt:i4>
      </vt:variant>
      <vt:variant>
        <vt:i4>0</vt:i4>
      </vt:variant>
      <vt:variant>
        <vt:i4>5</vt:i4>
      </vt:variant>
      <vt:variant>
        <vt:lpwstr>mailto:nancy@cthealth.org</vt:lpwstr>
      </vt:variant>
      <vt:variant>
        <vt:lpwstr/>
      </vt:variant>
      <vt:variant>
        <vt:i4>2883605</vt:i4>
      </vt:variant>
      <vt:variant>
        <vt:i4>0</vt:i4>
      </vt:variant>
      <vt:variant>
        <vt:i4>0</vt:i4>
      </vt:variant>
      <vt:variant>
        <vt:i4>5</vt:i4>
      </vt:variant>
      <vt:variant>
        <vt:lpwstr>mailto:Ben@cthealth.org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ECS</dc:creator>
  <cp:keywords/>
  <dc:description/>
  <cp:lastModifiedBy>Jenn Whinnem</cp:lastModifiedBy>
  <cp:revision>3</cp:revision>
  <cp:lastPrinted>2010-08-19T18:23:00Z</cp:lastPrinted>
  <dcterms:created xsi:type="dcterms:W3CDTF">2011-04-15T21:19:00Z</dcterms:created>
  <dcterms:modified xsi:type="dcterms:W3CDTF">2011-04-15T21:19:00Z</dcterms:modified>
</cp:coreProperties>
</file>